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rPr>
          <w:rFonts w:ascii="宋体" w:hAnsi="华文楷体"/>
          <w:b/>
          <w:sz w:val="22"/>
          <w:szCs w:val="22"/>
        </w:rPr>
      </w:pPr>
      <w:bookmarkStart w:id="0" w:name="_GoBack"/>
      <w:r>
        <w:drawing>
          <wp:inline distT="0" distB="0" distL="114300" distR="114300">
            <wp:extent cx="6113780" cy="8809990"/>
            <wp:effectExtent l="0" t="0" r="1270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113780" cy="8809990"/>
                    </a:xfrm>
                    <a:prstGeom prst="rect">
                      <a:avLst/>
                    </a:prstGeom>
                    <a:noFill/>
                    <a:ln>
                      <a:noFill/>
                    </a:ln>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4F165A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2022-08-25T06:42:59Z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