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u w:val="single"/>
        </w:rPr>
        <w:t>0999-2022-Q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西安五叶聚航精密制造有限公司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2022年08月18日 上午至2022年08月18日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西安五叶聚航精密制造有限公司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陕西省西安市鄠邑区甘亭街道娄敬路（西安三鑫实业有限公司）院内</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713107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陕西省西安市鄠邑区甘亭街道娄敬路（西安三鑫实业有限公司）院内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713107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方一石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13891064315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毛润天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郭大为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rPr>
                <w:rFonts w:hint="eastAsia" w:ascii="宋体" w:hAnsi="宋体" w:cs="宋体"/>
                <w:color w:val="000000"/>
                <w:kern w:val="0"/>
                <w:szCs w:val="21"/>
              </w:rPr>
              <w:t>机械零组件的加工和销售</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jc w:val="both"/>
              <w:rPr>
                <w:rFonts w:hint="eastAsia"/>
                <w:color w:val="000000"/>
                <w:szCs w:val="18"/>
              </w:rPr>
            </w:pPr>
            <w:r>
              <w:rPr>
                <w:rFonts w:hint="eastAsia"/>
                <w:color w:val="000000"/>
                <w:szCs w:val="18"/>
              </w:rPr>
              <w:t>原材料入厂→入厂检验→机加（车、铣、刨、磨、钳）→检验→合格→交付顾客</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机械零组件的加工和销售</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17.10.02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61"/>
        <w:gridCol w:w="10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6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西安五叶聚航精密制造有限公司</w:t>
            </w:r>
          </w:p>
          <w:p>
            <w:pPr>
              <w:spacing w:before="40" w:after="40"/>
              <w:rPr>
                <w:rFonts w:hint="eastAsia" w:ascii="宋体" w:hAnsi="宋体" w:cs="宋体"/>
                <w:color w:val="000000"/>
                <w:kern w:val="0"/>
                <w:szCs w:val="21"/>
              </w:rPr>
            </w:pPr>
          </w:p>
          <w:p>
            <w:pPr>
              <w:spacing w:before="40" w:after="40"/>
              <w:rPr>
                <w:rFonts w:eastAsia="黑体"/>
                <w:szCs w:val="21"/>
                <w:lang w:val="de-DE" w:eastAsia="ja-JP"/>
              </w:rPr>
            </w:pPr>
            <w:r>
              <w:rPr>
                <w:rFonts w:hint="eastAsia" w:ascii="宋体" w:hAnsi="宋体" w:cs="宋体"/>
                <w:color w:val="000000"/>
                <w:kern w:val="0"/>
                <w:szCs w:val="21"/>
              </w:rPr>
              <w:t>陕西省西安市鄠邑区甘亭街道娄敬路（西安三鑫实业有限公司）院内</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陕西省西安市鄠邑区甘亭街道娄敬路（西安三鑫实业有限公司）院内</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461" w:type="dxa"/>
            <w:vAlign w:val="center"/>
          </w:tcPr>
          <w:p>
            <w:pPr>
              <w:pStyle w:val="19"/>
              <w:rPr>
                <w:rFonts w:hint="eastAsia" w:ascii="宋体" w:hAnsi="宋体" w:cs="宋体"/>
                <w:color w:val="000000"/>
                <w:kern w:val="0"/>
                <w:szCs w:val="21"/>
                <w:lang w:val="en-US" w:eastAsia="ja-JP"/>
              </w:rPr>
            </w:pPr>
            <w:r>
              <w:rPr>
                <w:rFonts w:hint="eastAsia" w:ascii="宋体" w:hAnsi="宋体" w:cs="宋体"/>
                <w:color w:val="000000"/>
                <w:kern w:val="0"/>
                <w:szCs w:val="21"/>
              </w:rPr>
              <w:t>机械零组件的加工和销售</w:t>
            </w:r>
          </w:p>
        </w:tc>
        <w:tc>
          <w:tcPr>
            <w:tcW w:w="1011" w:type="dxa"/>
            <w:vAlign w:val="center"/>
          </w:tcPr>
          <w:p>
            <w:pPr>
              <w:pStyle w:val="19"/>
              <w:rPr>
                <w:rFonts w:hint="eastAsia" w:ascii="宋体" w:hAnsi="宋体" w:cs="宋体"/>
                <w:color w:val="000000"/>
                <w:kern w:val="0"/>
                <w:szCs w:val="21"/>
                <w:lang w:eastAsia="ja-JP"/>
              </w:rPr>
            </w:pPr>
            <w:r>
              <w:rPr>
                <w:rFonts w:hint="eastAsia" w:ascii="宋体" w:hAnsi="宋体" w:cs="宋体"/>
                <w:color w:val="000000"/>
                <w:kern w:val="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1" w:type="dxa"/>
            <w:vAlign w:val="center"/>
          </w:tcPr>
          <w:p>
            <w:pPr>
              <w:spacing w:before="40" w:after="40"/>
              <w:rPr>
                <w:rFonts w:eastAsia="黑体"/>
                <w:szCs w:val="21"/>
                <w:lang w:eastAsia="ja-JP"/>
              </w:rPr>
            </w:pPr>
          </w:p>
        </w:tc>
        <w:tc>
          <w:tcPr>
            <w:tcW w:w="101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1" w:type="dxa"/>
            <w:vAlign w:val="center"/>
          </w:tcPr>
          <w:p>
            <w:pPr>
              <w:spacing w:before="40" w:after="40"/>
              <w:rPr>
                <w:rFonts w:eastAsia="黑体"/>
                <w:szCs w:val="21"/>
                <w:lang w:eastAsia="ja-JP"/>
              </w:rPr>
            </w:pPr>
          </w:p>
        </w:tc>
        <w:tc>
          <w:tcPr>
            <w:tcW w:w="101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1" w:type="dxa"/>
            <w:vAlign w:val="center"/>
          </w:tcPr>
          <w:p>
            <w:pPr>
              <w:spacing w:before="40" w:after="40"/>
              <w:rPr>
                <w:rFonts w:eastAsia="黑体"/>
                <w:szCs w:val="21"/>
                <w:lang w:eastAsia="ja-JP"/>
              </w:rPr>
            </w:pPr>
          </w:p>
        </w:tc>
        <w:tc>
          <w:tcPr>
            <w:tcW w:w="101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461" w:type="dxa"/>
            <w:vAlign w:val="center"/>
          </w:tcPr>
          <w:p>
            <w:pPr>
              <w:spacing w:before="40" w:after="40"/>
              <w:rPr>
                <w:rFonts w:eastAsia="黑体"/>
                <w:szCs w:val="21"/>
                <w:lang w:eastAsia="ja-JP"/>
              </w:rPr>
            </w:pPr>
          </w:p>
        </w:tc>
        <w:tc>
          <w:tcPr>
            <w:tcW w:w="101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 年11月1日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2022年3月5日</w:t>
            </w:r>
            <w:r>
              <w:rPr>
                <w:rFonts w:hint="eastAsia" w:ascii="宋体" w:hAnsi="宋体"/>
                <w:b/>
                <w:color w:val="000000"/>
                <w:szCs w:val="21"/>
                <w:u w:val="single"/>
                <w:lang w:val="en-US" w:eastAsia="zh-CN"/>
              </w:rPr>
              <w:t>-</w:t>
            </w:r>
            <w:r>
              <w:rPr>
                <w:rFonts w:hint="eastAsia" w:ascii="宋体" w:hAnsi="宋体"/>
                <w:b/>
                <w:color w:val="000000"/>
                <w:szCs w:val="21"/>
                <w:u w:val="single"/>
              </w:rPr>
              <w:t>3月6日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cs="仿宋_GB2312"/>
                <w:szCs w:val="21"/>
                <w:u w:val="single"/>
              </w:rPr>
              <w:t>2022年4月1日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2022-08-1</w:t>
            </w:r>
            <w:bookmarkEnd w:id="37"/>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1939290</wp:posOffset>
            </wp:positionH>
            <wp:positionV relativeFrom="paragraph">
              <wp:posOffset>304800</wp:posOffset>
            </wp:positionV>
            <wp:extent cx="333375" cy="255905"/>
            <wp:effectExtent l="0" t="0" r="9525" b="1079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33375" cy="2559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763270</wp:posOffset>
                  </wp:positionH>
                  <wp:positionV relativeFrom="paragraph">
                    <wp:posOffset>8890</wp:posOffset>
                  </wp:positionV>
                  <wp:extent cx="304800" cy="234315"/>
                  <wp:effectExtent l="0" t="0" r="0" b="698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7"/>
                          <a:stretch>
                            <a:fillRect/>
                          </a:stretch>
                        </pic:blipFill>
                        <pic:spPr>
                          <a:xfrm>
                            <a:off x="0" y="0"/>
                            <a:ext cx="304800" cy="23431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26B35F31"/>
    <w:rsid w:val="45220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2022-08-18T03:30:07Z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