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587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成品（绝缘漆）出厂秤</w:t>
            </w:r>
            <w:r>
              <w:t>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ascii="Times New Roman" w:hAnsi="Times New Roman" w:cs="Times New Roman"/>
              </w:rPr>
              <w:t>检计量科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</w:rPr>
              <w:t>180kg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1.2</w:t>
            </w:r>
            <w:r>
              <w:rPr>
                <w:rFonts w:hint="eastAsia" w:ascii="Times New Roman" w:hAnsi="Times New Roman" w:cs="Times New Roma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电子台秤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</w:rPr>
              <w:t>0~3</w:t>
            </w:r>
            <w:r>
              <w:rPr>
                <w:rFonts w:hint="eastAsia"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/>
              </w:rPr>
              <w:t>kg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</w:rPr>
              <w:t>Ⅲ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TH/JL-21《成品出厂称重测量过程控制规范》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TH/GL-1606001《绝缘漆包装规范》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（-20~35）</w:t>
            </w:r>
            <w:r>
              <w:rPr>
                <w:rFonts w:hint="eastAsia" w:cs="Times New Roman" w:asciiTheme="minorEastAsia" w:hAnsiTheme="minorEastAsia"/>
              </w:rPr>
              <w:t>℃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井丰喜，培训上岗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详见附件</w:t>
            </w: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详见附件</w:t>
            </w: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详见附件</w:t>
            </w: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详见附件</w:t>
            </w: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57785</wp:posOffset>
            </wp:positionV>
            <wp:extent cx="877570" cy="535305"/>
            <wp:effectExtent l="0" t="0" r="8255" b="7620"/>
            <wp:wrapNone/>
            <wp:docPr id="1" name="图片 1" descr="2aa2de2a01175339e99805275978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a2de2a01175339e998052759783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审核日期：2022年08月18日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上午至8月19日上午</w:t>
      </w:r>
      <w:r>
        <w:rPr>
          <w:rFonts w:hint="eastAsia" w:ascii="Times New Roman" w:hAnsi="Times New Roman" w:eastAsia="宋体" w:cs="Times New Roman"/>
          <w:szCs w:val="21"/>
        </w:rPr>
        <w:t xml:space="preserve">  审核员：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485775" cy="219075"/>
            <wp:effectExtent l="0" t="0" r="0" b="0"/>
            <wp:docPr id="2" name="图片 1" descr="C:\Users\mac\Desktop\袁菊\ISC文件\袁菊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mac\Desktop\袁菊\ISC文件\袁菊电子签名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tbl>
    <w:tblPr>
      <w:tblStyle w:val="5"/>
      <w:tblW w:w="0" w:type="auto"/>
      <w:tblCellSpacing w:w="0" w:type="dxa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6"/>
      <w:gridCol w:w="6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After w:val="1"/>
        <w:wAfter w:w="6" w:type="dxa"/>
        <w:tblCellSpacing w:w="0" w:type="dxa"/>
      </w:trPr>
      <w:tc>
        <w:tcPr>
          <w:tcW w:w="6" w:type="dxa"/>
          <w:vAlign w:val="center"/>
        </w:tcPr>
        <w:p>
          <w:pPr>
            <w:widowControl/>
            <w:jc w:val="left"/>
            <w:rPr>
              <w:rFonts w:ascii="宋体" w:hAnsi="宋体" w:eastAsia="宋体" w:cs="宋体"/>
              <w:kern w:val="0"/>
              <w:sz w:val="24"/>
              <w:szCs w:val="24"/>
            </w:rPr>
          </w:pPr>
        </w:p>
      </w:tc>
    </w:tr>
    <w:tr>
      <w:tblPrEx>
        <w:tblCellMar>
          <w:top w:w="0" w:type="dxa"/>
          <w:left w:w="0" w:type="dxa"/>
          <w:bottom w:w="0" w:type="dxa"/>
          <w:right w:w="0" w:type="dxa"/>
        </w:tblCellMar>
      </w:tblPrEx>
      <w:trPr>
        <w:tblCellSpacing w:w="0" w:type="dxa"/>
      </w:trPr>
      <w:tc>
        <w:tcPr>
          <w:tcW w:w="0" w:type="auto"/>
          <w:vAlign w:val="center"/>
        </w:tcPr>
        <w:p>
          <w:pPr>
            <w:widowControl/>
            <w:jc w:val="left"/>
            <w:rPr>
              <w:rFonts w:ascii="宋体" w:hAnsi="宋体" w:eastAsia="宋体" w:cs="宋体"/>
              <w:kern w:val="0"/>
              <w:sz w:val="24"/>
              <w:szCs w:val="24"/>
            </w:rPr>
          </w:pPr>
        </w:p>
      </w:tc>
      <w:tc>
        <w:tcPr>
          <w:tcW w:w="0" w:type="auto"/>
          <w:vAlign w:val="center"/>
        </w:tcPr>
        <w:p>
          <w:pPr>
            <w:widowControl/>
            <w:jc w:val="left"/>
            <w:rPr>
              <w:rFonts w:ascii="宋体" w:hAnsi="宋体" w:eastAsia="宋体" w:cs="宋体"/>
              <w:kern w:val="0"/>
              <w:sz w:val="24"/>
              <w:szCs w:val="24"/>
            </w:rPr>
          </w:pPr>
          <w:r>
            <w:rPr>
              <w:rFonts w:ascii="宋体" w:hAnsi="宋体" w:cs="宋体"/>
              <w:kern w:val="0"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1905</wp:posOffset>
                </wp:positionV>
                <wp:extent cx="485775" cy="485775"/>
                <wp:effectExtent l="19050" t="0" r="9525" b="0"/>
                <wp:wrapNone/>
                <wp:docPr id="3" name="图片 1" descr="C:\Users\mac\AppData\Local\Temp\ksohtml12192\wps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1" descr="C:\Users\mac\AppData\Local\Temp\ksohtml12192\wps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945" w:firstLineChars="45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81659"/>
    <w:rsid w:val="000E1ABC"/>
    <w:rsid w:val="000E74AB"/>
    <w:rsid w:val="000F1829"/>
    <w:rsid w:val="000F6DF5"/>
    <w:rsid w:val="00143DEA"/>
    <w:rsid w:val="00166E87"/>
    <w:rsid w:val="00194918"/>
    <w:rsid w:val="001B629C"/>
    <w:rsid w:val="0021332B"/>
    <w:rsid w:val="00234061"/>
    <w:rsid w:val="002479BB"/>
    <w:rsid w:val="0029411E"/>
    <w:rsid w:val="002C155E"/>
    <w:rsid w:val="00316FFB"/>
    <w:rsid w:val="003449D4"/>
    <w:rsid w:val="0037348A"/>
    <w:rsid w:val="003C2BA7"/>
    <w:rsid w:val="003D6652"/>
    <w:rsid w:val="00400045"/>
    <w:rsid w:val="00417B50"/>
    <w:rsid w:val="00427461"/>
    <w:rsid w:val="004315D6"/>
    <w:rsid w:val="00466363"/>
    <w:rsid w:val="00481BB6"/>
    <w:rsid w:val="004B2E00"/>
    <w:rsid w:val="004D3588"/>
    <w:rsid w:val="004F4570"/>
    <w:rsid w:val="005340B7"/>
    <w:rsid w:val="00534EFC"/>
    <w:rsid w:val="00572AC6"/>
    <w:rsid w:val="0059434F"/>
    <w:rsid w:val="00611AE2"/>
    <w:rsid w:val="006518DF"/>
    <w:rsid w:val="0068523D"/>
    <w:rsid w:val="006A2294"/>
    <w:rsid w:val="006F7E56"/>
    <w:rsid w:val="00703448"/>
    <w:rsid w:val="00704E3D"/>
    <w:rsid w:val="007050C3"/>
    <w:rsid w:val="00721DDF"/>
    <w:rsid w:val="00726EBB"/>
    <w:rsid w:val="007508CA"/>
    <w:rsid w:val="00756297"/>
    <w:rsid w:val="00794445"/>
    <w:rsid w:val="007A5532"/>
    <w:rsid w:val="007B2232"/>
    <w:rsid w:val="007C113D"/>
    <w:rsid w:val="007C2B71"/>
    <w:rsid w:val="007C3CB4"/>
    <w:rsid w:val="007E1C9A"/>
    <w:rsid w:val="007F25CB"/>
    <w:rsid w:val="00832EBE"/>
    <w:rsid w:val="008430A5"/>
    <w:rsid w:val="00850B29"/>
    <w:rsid w:val="008718E5"/>
    <w:rsid w:val="00873503"/>
    <w:rsid w:val="00895DA5"/>
    <w:rsid w:val="008B348C"/>
    <w:rsid w:val="008E29E5"/>
    <w:rsid w:val="008E3890"/>
    <w:rsid w:val="009015BD"/>
    <w:rsid w:val="00923A47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3CBB"/>
    <w:rsid w:val="00A749C6"/>
    <w:rsid w:val="00A90F56"/>
    <w:rsid w:val="00AB362A"/>
    <w:rsid w:val="00AF1CC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65394"/>
    <w:rsid w:val="00C675B1"/>
    <w:rsid w:val="00C726FC"/>
    <w:rsid w:val="00C85183"/>
    <w:rsid w:val="00CB6E96"/>
    <w:rsid w:val="00CC3FCC"/>
    <w:rsid w:val="00CC5BE3"/>
    <w:rsid w:val="00CC76DC"/>
    <w:rsid w:val="00D65C5F"/>
    <w:rsid w:val="00D8374B"/>
    <w:rsid w:val="00D87E6F"/>
    <w:rsid w:val="00D9588B"/>
    <w:rsid w:val="00DE1F4F"/>
    <w:rsid w:val="00DF007C"/>
    <w:rsid w:val="00DF242C"/>
    <w:rsid w:val="00E81FF0"/>
    <w:rsid w:val="00EC4E7C"/>
    <w:rsid w:val="00EE0D08"/>
    <w:rsid w:val="00F358B0"/>
    <w:rsid w:val="00F73453"/>
    <w:rsid w:val="00FB214F"/>
    <w:rsid w:val="081E2640"/>
    <w:rsid w:val="166D7AB3"/>
    <w:rsid w:val="215E56CA"/>
    <w:rsid w:val="34D03798"/>
    <w:rsid w:val="40FC20FC"/>
    <w:rsid w:val="58FF3EBE"/>
    <w:rsid w:val="59757912"/>
    <w:rsid w:val="64C84113"/>
    <w:rsid w:val="70332EB6"/>
    <w:rsid w:val="70917759"/>
    <w:rsid w:val="7A465FA5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2022-08-19T06:39:54Z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