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98260" cy="9457690"/>
            <wp:effectExtent l="0" t="0" r="2540" b="3810"/>
            <wp:docPr id="1" name="图片 1" descr="新文档 2022-08-28 09.52.3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28 09.52.34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8260" cy="945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4" w:name="_GoBack"/>
      <w:bookmarkEnd w:id="24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河北一丁电力工程有限公司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石家庄高新区湘江道319号天山科技园B-1-603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石家庄高新区湘江道319号天山科技园B-1-603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李梅娜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15100317413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55972634@qq.com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0961-2022-QJEO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7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8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9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5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6" w:name="审核范围"/>
            <w:r>
              <w:rPr>
                <w:b w:val="0"/>
                <w:bCs w:val="0"/>
                <w:sz w:val="21"/>
                <w:szCs w:val="21"/>
              </w:rPr>
              <w:t>EC：资质范围内的电力工程施工总承包,输变电工程专业承包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E：资质范围内的电力工程施工总承包,输变电工程专业承包所涉及场所的相关环境管理活动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O：资质范围内的电力工程施工总承包,输变电工程专业承包所涉及场所的相关职业健康安全管理活动</w:t>
            </w:r>
            <w:bookmarkEnd w:id="16"/>
          </w:p>
        </w:tc>
        <w:tc>
          <w:tcPr>
            <w:tcW w:w="6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17" w:name="专业代码"/>
            <w:r>
              <w:rPr>
                <w:b w:val="0"/>
                <w:bCs w:val="0"/>
                <w:sz w:val="21"/>
                <w:szCs w:val="21"/>
              </w:rPr>
              <w:t>EC：28.04.02A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E：28.04.02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O：28.04.02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18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  <w:bookmarkStart w:id="20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2022年08月24日 上午至2022年08月26日 下午</w:t>
            </w:r>
            <w:bookmarkEnd w:id="21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2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3.0</w:t>
            </w:r>
            <w:bookmarkEnd w:id="22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EC</w:t>
            </w: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2022-N1QMS-2244880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2021-N1EMS-1244880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EC:28.04.02A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E:28.04.02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13223424716</w:t>
            </w:r>
          </w:p>
        </w:tc>
        <w:tc>
          <w:tcPr>
            <w:tcW w:w="114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现工作单位名称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2679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EC</w:t>
            </w: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长城建设集团有限公司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O:28.04.02</w:t>
            </w:r>
          </w:p>
        </w:tc>
        <w:tc>
          <w:tcPr>
            <w:tcW w:w="2679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3" w:name="审核派遣人"/>
            <w:r>
              <w:rPr>
                <w:b w:val="0"/>
                <w:bCs w:val="0"/>
                <w:sz w:val="21"/>
                <w:szCs w:val="21"/>
              </w:rPr>
              <w:t>李凤娟</w:t>
            </w:r>
            <w:bookmarkEnd w:id="23"/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2022.8.23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2022.8.23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2022.8.23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409"/>
        <w:gridCol w:w="6400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2.8.24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AB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合规义务；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范围的确认、资质的确认、法律法规执行情况、上级部门抽查及相关方投诉情况、一阶段不符合验证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审核EC3.1/3.2/3.3/3.4/4.1/4.2/4.3/12.1/12.4/12.5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4.1/4.2/4.3/4.4/5.1/5.2/5.3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6.1/6.2/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4.1/4.2/4.3/4.4/5.1/5.2/5.3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6.1/6.2/7.1/9.1.1/9.3/10.1/10.3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bCs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财务部：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组织的岗位、职责权限；目标、方案；环境因素/危险源识别评价；运行控制；应急准备和响应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O6.1.2/8.1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:30-1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组织的岗位、职责权限；目标；文件化信息；人员、组织知识；能力；意识；沟通；产品和服务要求；顾客满意；内部审核；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EC4.3/3.2.3/3.5/5.1/5.2/5.3/6.1/6.2/6.3/12.2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7.2/7.3/7.4/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8.2/9.1.2/9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12: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工程部：组织的岗位、职责权限；目标、方案；环境因素/危险源识别评价；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O5.3/6.2/6.1.2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12: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组织的岗位、职责权限；目标、方案；环境因素/危险源识别评价；合规义务；法律法规要求；文件化信息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5.3/6.2/6.1.2/6.1.3/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2022.8.25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8:30-17:00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在建项目：组织的岗位、职责权限；目标、方案；环境因素/危险源识别评价；基础设施；运行环境；监视和测量资源；运行的策划和控制；外包提供产品、服务和过程的控制；生产和服务控制；产品和服务的放行；不合格品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A审核Q5.3/6.2/7.1.3/7.1.4/7.1.5/8.1/8.5/8.6/8.7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EC4.3/3.2.3/7/8/9/10/11/12.5；E6.1.2/8.1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C审核EO5.3/6.2/8.2；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AB审核O6.1.2/8.1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注：在建项目（大唐宣化崞村 100MW 风电场项目）距离总部5小时车程（8月24日17:00去，8月25日17:00返）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2022.8.26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8:30-16:00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能力；意识；沟通；员工的参与和协商；运行控制；应急准备和响应；监视和测量；合规性评价；内部审核；不符合和纠正措施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7.2/7.3/7.4/8.1/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9.1/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.2/10.2；O5.4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8:30-16:00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工程部（已完工）：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组织的岗位、职责权限；目标；基础设施；运行环境；监视和测量资源；运行的策划和控制；外包提供产品、服务和过程的控制；生产和服务控制；产品和服务的放行；不合格品的控制；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Q5.3/6.2/7.1.3/7.1.4/7.1.5/8.1/8.5/8.6/8.7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EC4.3/3.2.3/7/8/9/10/11/12.5；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8:30-16:00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工程部：运行控制；应急准备和响应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O8.1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6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审核组内部沟通，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末次会议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AB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6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0为午休时间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CD15C9"/>
    <w:rsid w:val="0008012A"/>
    <w:rsid w:val="0017558F"/>
    <w:rsid w:val="001A3721"/>
    <w:rsid w:val="005966CF"/>
    <w:rsid w:val="009B1402"/>
    <w:rsid w:val="00CD15C9"/>
    <w:rsid w:val="4D4F128F"/>
    <w:rsid w:val="652559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873</Words>
  <Characters>4980</Characters>
  <Lines>41</Lines>
  <Paragraphs>11</Paragraphs>
  <TotalTime>7</TotalTime>
  <ScaleCrop>false</ScaleCrop>
  <LinksUpToDate>false</LinksUpToDate>
  <CharactersWithSpaces>5842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2022-08-28T13:33:24Z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