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5-2019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石家庄市鸣洋装饰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