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BB47F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14379">
        <w:trPr>
          <w:cantSplit/>
          <w:trHeight w:val="915"/>
        </w:trPr>
        <w:tc>
          <w:tcPr>
            <w:tcW w:w="1368" w:type="dxa"/>
          </w:tcPr>
          <w:p w:rsidR="00CE7DF8" w:rsidRDefault="00BB47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B47F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B47F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14379">
        <w:trPr>
          <w:cantSplit/>
        </w:trPr>
        <w:tc>
          <w:tcPr>
            <w:tcW w:w="1368" w:type="dxa"/>
          </w:tcPr>
          <w:p w:rsidR="00CE7DF8" w:rsidRDefault="00BB47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大厂回族自治县伊丰肉类有限公司</w:t>
            </w:r>
            <w:bookmarkEnd w:id="11"/>
          </w:p>
        </w:tc>
        <w:tc>
          <w:tcPr>
            <w:tcW w:w="1290" w:type="dxa"/>
          </w:tcPr>
          <w:p w:rsidR="00CE7DF8" w:rsidRDefault="00BB47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41A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41AF3">
              <w:rPr>
                <w:rFonts w:ascii="方正仿宋简体" w:eastAsia="方正仿宋简体" w:hint="eastAsia"/>
                <w:b/>
              </w:rPr>
              <w:t>刘雅娜</w:t>
            </w:r>
          </w:p>
        </w:tc>
      </w:tr>
      <w:tr w:rsidR="00214379">
        <w:trPr>
          <w:cantSplit/>
        </w:trPr>
        <w:tc>
          <w:tcPr>
            <w:tcW w:w="1368" w:type="dxa"/>
          </w:tcPr>
          <w:p w:rsidR="00CE7DF8" w:rsidRDefault="00BB47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41A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BB47F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BB47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41AF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2022.9.30</w:t>
            </w:r>
          </w:p>
        </w:tc>
      </w:tr>
      <w:tr w:rsidR="00214379">
        <w:trPr>
          <w:trHeight w:val="4138"/>
        </w:trPr>
        <w:tc>
          <w:tcPr>
            <w:tcW w:w="10035" w:type="dxa"/>
            <w:gridSpan w:val="4"/>
          </w:tcPr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41AF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鲜牛肉加工车间未见灭蝇灯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挡鼠板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541AF3">
              <w:rPr>
                <w:rFonts w:ascii="宋体" w:hAnsi="宋体" w:hint="eastAsia"/>
                <w:b/>
                <w:sz w:val="22"/>
                <w:szCs w:val="22"/>
              </w:rPr>
              <w:t xml:space="preserve">7.1.4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BB47FF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 w:hint="eastAsia"/>
                <w:b/>
                <w:sz w:val="22"/>
                <w:szCs w:val="22"/>
              </w:rPr>
            </w:pPr>
          </w:p>
          <w:p w:rsidR="00541AF3" w:rsidRDefault="00541AF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B47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41AF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BB47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541AF3">
              <w:rPr>
                <w:rFonts w:ascii="方正仿宋简体" w:eastAsia="方正仿宋简体" w:hint="eastAsia"/>
                <w:b/>
                <w:sz w:val="24"/>
              </w:rPr>
              <w:t xml:space="preserve">审核组长：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BB47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14379">
        <w:trPr>
          <w:trHeight w:val="3768"/>
        </w:trPr>
        <w:tc>
          <w:tcPr>
            <w:tcW w:w="10035" w:type="dxa"/>
            <w:gridSpan w:val="4"/>
          </w:tcPr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3" w:name="_GoBack"/>
            <w:bookmarkEnd w:id="13"/>
          </w:p>
          <w:p w:rsidR="00CE7DF8" w:rsidRDefault="00BB47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BB47F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14379">
        <w:trPr>
          <w:trHeight w:val="1702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</w:tc>
      </w:tr>
      <w:tr w:rsidR="00214379">
        <w:trPr>
          <w:trHeight w:val="1393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</w:tc>
      </w:tr>
      <w:tr w:rsidR="00214379">
        <w:trPr>
          <w:trHeight w:val="1854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</w:tc>
      </w:tr>
      <w:tr w:rsidR="00214379">
        <w:trPr>
          <w:trHeight w:val="1537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14379">
        <w:trPr>
          <w:trHeight w:val="1699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</w:tc>
      </w:tr>
      <w:tr w:rsidR="00214379">
        <w:trPr>
          <w:trHeight w:val="2485"/>
        </w:trPr>
        <w:tc>
          <w:tcPr>
            <w:tcW w:w="10028" w:type="dxa"/>
          </w:tcPr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</w:p>
          <w:p w:rsidR="00CE7DF8" w:rsidRDefault="00BB47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B47F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FF" w:rsidRDefault="00BB47FF">
      <w:r>
        <w:separator/>
      </w:r>
    </w:p>
  </w:endnote>
  <w:endnote w:type="continuationSeparator" w:id="0">
    <w:p w:rsidR="00BB47FF" w:rsidRDefault="00BB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BB47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FF" w:rsidRDefault="00BB47FF">
      <w:r>
        <w:separator/>
      </w:r>
    </w:p>
  </w:footnote>
  <w:footnote w:type="continuationSeparator" w:id="0">
    <w:p w:rsidR="00BB47FF" w:rsidRDefault="00BB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BB47F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B47F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B47FF" w:rsidP="00541AF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379"/>
    <w:rsid w:val="00214379"/>
    <w:rsid w:val="00541AF3"/>
    <w:rsid w:val="00BB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2022-08-19T03:17:00Z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