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7098" w14:textId="77777777" w:rsidR="0012312B" w:rsidRDefault="00000000" w:rsidP="0012312B">
      <w:pPr>
        <w:jc w:val="center"/>
      </w:pPr>
    </w:p>
    <w:p w14:paraId="25012334" w14:textId="77777777" w:rsidR="0012312B" w:rsidRDefault="00000000" w:rsidP="0012312B">
      <w:pPr>
        <w:jc w:val="center"/>
      </w:pPr>
    </w:p>
    <w:p w14:paraId="37B04D46" w14:textId="77777777" w:rsidR="0012312B" w:rsidRDefault="00000000" w:rsidP="0012312B">
      <w:pPr>
        <w:jc w:val="center"/>
      </w:pPr>
    </w:p>
    <w:p w14:paraId="01913693" w14:textId="77777777" w:rsidR="0012312B" w:rsidRDefault="00000000" w:rsidP="0012312B">
      <w:pPr>
        <w:jc w:val="center"/>
      </w:pPr>
    </w:p>
    <w:p w14:paraId="3AE74519" w14:textId="77777777" w:rsidR="0012312B" w:rsidRPr="00093B5A" w:rsidRDefault="00000000" w:rsidP="0012312B">
      <w:pPr>
        <w:jc w:val="center"/>
      </w:pPr>
    </w:p>
    <w:p w14:paraId="5552A38D" w14:textId="77777777" w:rsidR="0012312B" w:rsidRPr="00093B5A" w:rsidRDefault="00000000" w:rsidP="0012312B">
      <w:pPr>
        <w:jc w:val="center"/>
      </w:pPr>
    </w:p>
    <w:p w14:paraId="5E594ADD" w14:textId="77777777" w:rsidR="0012312B" w:rsidRPr="00093B5A" w:rsidRDefault="00000000" w:rsidP="0012312B">
      <w:pPr>
        <w:jc w:val="center"/>
      </w:pPr>
    </w:p>
    <w:p w14:paraId="2299D6AE"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53BF3DF7" wp14:editId="6AB90299">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2CD9540" w14:textId="77777777" w:rsidR="0012312B" w:rsidRPr="00093B5A" w:rsidRDefault="00000000" w:rsidP="0012312B">
      <w:pPr>
        <w:jc w:val="center"/>
      </w:pPr>
    </w:p>
    <w:p w14:paraId="23E36908" w14:textId="77777777" w:rsidR="0012312B" w:rsidRPr="00093B5A" w:rsidRDefault="00000000" w:rsidP="0012312B"/>
    <w:p w14:paraId="664114E6" w14:textId="77777777" w:rsidR="0012312B" w:rsidRPr="00093B5A" w:rsidRDefault="00000000" w:rsidP="0012312B">
      <w:pPr>
        <w:spacing w:line="0" w:lineRule="atLeast"/>
        <w:rPr>
          <w:rFonts w:ascii="宋体" w:hAnsi="宋体"/>
          <w:sz w:val="48"/>
        </w:rPr>
      </w:pPr>
    </w:p>
    <w:p w14:paraId="69CBA6DA" w14:textId="77777777" w:rsidR="0012312B" w:rsidRPr="00093B5A" w:rsidRDefault="00000000" w:rsidP="0012312B">
      <w:pPr>
        <w:spacing w:line="0" w:lineRule="atLeast"/>
        <w:rPr>
          <w:rFonts w:ascii="宋体" w:hAnsi="宋体"/>
          <w:sz w:val="48"/>
        </w:rPr>
      </w:pPr>
    </w:p>
    <w:p w14:paraId="44CCD73B" w14:textId="77777777" w:rsidR="0012312B" w:rsidRPr="00093B5A" w:rsidRDefault="00000000" w:rsidP="0012312B">
      <w:pPr>
        <w:spacing w:line="0" w:lineRule="atLeast"/>
        <w:rPr>
          <w:rFonts w:ascii="宋体" w:hAnsi="宋体"/>
          <w:sz w:val="24"/>
          <w:szCs w:val="15"/>
        </w:rPr>
      </w:pPr>
    </w:p>
    <w:p w14:paraId="0169CAB4" w14:textId="77777777" w:rsidR="0012312B" w:rsidRPr="00093B5A" w:rsidRDefault="00000000" w:rsidP="0012312B">
      <w:pPr>
        <w:spacing w:line="500" w:lineRule="exact"/>
        <w:rPr>
          <w:rFonts w:ascii="宋体" w:hAnsi="宋体"/>
          <w:sz w:val="40"/>
          <w:szCs w:val="21"/>
        </w:rPr>
      </w:pPr>
    </w:p>
    <w:p w14:paraId="52920DD1"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828EE22"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544602C"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0B2A5F50" w14:textId="77777777" w:rsidR="0012312B" w:rsidRPr="00093B5A" w:rsidRDefault="00000000" w:rsidP="0012312B">
      <w:pPr>
        <w:widowControl/>
        <w:rPr>
          <w:rFonts w:ascii="宋体" w:hAnsi="宋体"/>
          <w:b/>
          <w:sz w:val="52"/>
          <w:szCs w:val="52"/>
        </w:rPr>
      </w:pPr>
    </w:p>
    <w:p w14:paraId="7397460B" w14:textId="77777777" w:rsidR="0012312B" w:rsidRPr="00093B5A" w:rsidRDefault="00000000" w:rsidP="0012312B">
      <w:pPr>
        <w:widowControl/>
        <w:rPr>
          <w:rFonts w:ascii="宋体" w:hAnsi="宋体"/>
          <w:b/>
          <w:sz w:val="52"/>
          <w:szCs w:val="52"/>
        </w:rPr>
      </w:pPr>
    </w:p>
    <w:p w14:paraId="0D6706DD" w14:textId="77777777" w:rsidR="0012312B" w:rsidRPr="00093B5A" w:rsidRDefault="00000000" w:rsidP="0012312B">
      <w:pPr>
        <w:widowControl/>
        <w:rPr>
          <w:rFonts w:ascii="宋体" w:hAnsi="宋体"/>
          <w:b/>
          <w:sz w:val="52"/>
          <w:szCs w:val="52"/>
        </w:rPr>
      </w:pPr>
    </w:p>
    <w:p w14:paraId="447F114B" w14:textId="77777777" w:rsidR="0012312B" w:rsidRPr="00093B5A" w:rsidRDefault="00000000" w:rsidP="0012312B">
      <w:pPr>
        <w:spacing w:line="365" w:lineRule="exact"/>
        <w:rPr>
          <w:rFonts w:ascii="宋体" w:hAnsi="宋体"/>
          <w:sz w:val="32"/>
          <w:szCs w:val="24"/>
        </w:rPr>
      </w:pPr>
    </w:p>
    <w:p w14:paraId="59C74F40" w14:textId="77777777" w:rsidR="0012312B" w:rsidRPr="00093B5A" w:rsidRDefault="00000000" w:rsidP="0012312B">
      <w:pPr>
        <w:spacing w:line="365" w:lineRule="exact"/>
        <w:rPr>
          <w:rFonts w:ascii="宋体" w:hAnsi="宋体"/>
          <w:sz w:val="32"/>
        </w:rPr>
      </w:pPr>
    </w:p>
    <w:p w14:paraId="4E381E65"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常州澳弘电子股份有限公司</w:t>
      </w:r>
      <w:bookmarkEnd w:id="1"/>
    </w:p>
    <w:p w14:paraId="59F2E1DB"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0112-2020-2022</w:t>
      </w:r>
      <w:bookmarkEnd w:id="2"/>
    </w:p>
    <w:p w14:paraId="55CF6E3E"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11C518A4" w14:textId="77777777" w:rsidR="0012312B" w:rsidRPr="00093B5A" w:rsidRDefault="00000000" w:rsidP="0012312B">
      <w:pPr>
        <w:widowControl/>
        <w:spacing w:line="360" w:lineRule="auto"/>
        <w:ind w:right="360"/>
        <w:rPr>
          <w:rFonts w:ascii="宋体" w:hAnsi="宋体"/>
          <w:spacing w:val="80"/>
          <w:sz w:val="32"/>
        </w:rPr>
      </w:pPr>
    </w:p>
    <w:p w14:paraId="514F166E"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621C6568"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766B32C0"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0112-2020-2022</w:t>
      </w:r>
      <w:bookmarkEnd w:id="3"/>
    </w:p>
    <w:p w14:paraId="0986E624"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737A642"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9710C2" w14:paraId="5B1C62D7" w14:textId="77777777" w:rsidTr="009E7D79">
        <w:tc>
          <w:tcPr>
            <w:tcW w:w="1849" w:type="dxa"/>
          </w:tcPr>
          <w:p w14:paraId="4CF1E7C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_Hlk111663440"/>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775580C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组织名称Add1"/>
            <w:r w:rsidRPr="00093B5A">
              <w:rPr>
                <w:rFonts w:asciiTheme="minorEastAsia" w:hAnsiTheme="minorEastAsia" w:cs="宋体"/>
                <w:kern w:val="0"/>
                <w:szCs w:val="21"/>
              </w:rPr>
              <w:t>常州澳弘电子股份有限公司</w:t>
            </w:r>
            <w:bookmarkEnd w:id="5"/>
          </w:p>
        </w:tc>
        <w:tc>
          <w:tcPr>
            <w:tcW w:w="1984" w:type="dxa"/>
          </w:tcPr>
          <w:p w14:paraId="263B2B9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47030D27"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联系人"/>
            <w:r w:rsidRPr="00093B5A">
              <w:rPr>
                <w:rFonts w:asciiTheme="minorEastAsia" w:hAnsiTheme="minorEastAsia" w:cs="宋体"/>
                <w:kern w:val="0"/>
                <w:szCs w:val="21"/>
              </w:rPr>
              <w:t>冯希成</w:t>
            </w:r>
            <w:bookmarkEnd w:id="6"/>
          </w:p>
        </w:tc>
      </w:tr>
      <w:bookmarkEnd w:id="4"/>
      <w:tr w:rsidR="009710C2" w14:paraId="7F12010D" w14:textId="77777777" w:rsidTr="009E7D79">
        <w:tc>
          <w:tcPr>
            <w:tcW w:w="1849" w:type="dxa"/>
          </w:tcPr>
          <w:p w14:paraId="6B08AB7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46A7F55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7" w:name="证书编号"/>
            <w:r w:rsidRPr="00093B5A">
              <w:rPr>
                <w:rFonts w:asciiTheme="minorEastAsia" w:hAnsiTheme="minorEastAsia" w:cs="宋体"/>
                <w:kern w:val="0"/>
                <w:szCs w:val="21"/>
              </w:rPr>
              <w:t>ISC-2020-0743</w:t>
            </w:r>
            <w:bookmarkEnd w:id="7"/>
          </w:p>
        </w:tc>
        <w:tc>
          <w:tcPr>
            <w:tcW w:w="1984" w:type="dxa"/>
          </w:tcPr>
          <w:p w14:paraId="347CBC8A"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3059C61D"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证书有效期"/>
            <w:r w:rsidRPr="00093B5A">
              <w:rPr>
                <w:rFonts w:asciiTheme="minorEastAsia" w:hAnsiTheme="minorEastAsia" w:cs="宋体"/>
                <w:kern w:val="0"/>
                <w:szCs w:val="21"/>
              </w:rPr>
              <w:t>2025-06-28 0:00:00</w:t>
            </w:r>
            <w:bookmarkEnd w:id="8"/>
          </w:p>
        </w:tc>
      </w:tr>
      <w:tr w:rsidR="009710C2" w14:paraId="697A78BF" w14:textId="77777777" w:rsidTr="009E7D79">
        <w:tc>
          <w:tcPr>
            <w:tcW w:w="1849" w:type="dxa"/>
          </w:tcPr>
          <w:p w14:paraId="70BF4A9A"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759DF1F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14:paraId="4757E8C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128A94C8" w14:textId="5E0B4538"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 xml:space="preserve">2022年08月19日 </w:t>
            </w:r>
            <w:bookmarkEnd w:id="10"/>
          </w:p>
        </w:tc>
      </w:tr>
      <w:tr w:rsidR="009710C2" w14:paraId="17DFED55" w14:textId="77777777" w:rsidTr="009E7D79">
        <w:trPr>
          <w:trHeight w:val="856"/>
        </w:trPr>
        <w:tc>
          <w:tcPr>
            <w:tcW w:w="1849" w:type="dxa"/>
          </w:tcPr>
          <w:p w14:paraId="1A772B27"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68BF42FE"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2FA84DFF" w14:textId="09A6B8CC" w:rsidR="00AA788C" w:rsidRPr="00AA788C" w:rsidRDefault="00AA788C" w:rsidP="00AA788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余 </w:t>
            </w:r>
            <w:r>
              <w:rPr>
                <w:rFonts w:asciiTheme="minorEastAsia" w:hAnsiTheme="minorEastAsia" w:cs="宋体"/>
                <w:kern w:val="0"/>
                <w:szCs w:val="21"/>
              </w:rPr>
              <w:t xml:space="preserve"> </w:t>
            </w:r>
            <w:r>
              <w:rPr>
                <w:rFonts w:asciiTheme="minorEastAsia" w:hAnsiTheme="minorEastAsia" w:cs="宋体" w:hint="eastAsia"/>
                <w:kern w:val="0"/>
                <w:szCs w:val="21"/>
              </w:rPr>
              <w:t xml:space="preserve">慧 </w:t>
            </w:r>
            <w:r w:rsidRPr="00AA788C">
              <w:rPr>
                <w:rFonts w:asciiTheme="minorEastAsia" w:hAnsiTheme="minorEastAsia" w:cs="宋体"/>
                <w:kern w:val="0"/>
                <w:szCs w:val="21"/>
              </w:rPr>
              <w:t>2021-M1MMS-1207225</w:t>
            </w:r>
          </w:p>
          <w:p w14:paraId="0C7A0396" w14:textId="0427E5C7" w:rsidR="00863661" w:rsidRPr="00093B5A" w:rsidRDefault="00AA788C" w:rsidP="00AA788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秦晓燕 </w:t>
            </w:r>
            <w:r w:rsidRPr="00AA788C">
              <w:rPr>
                <w:rFonts w:asciiTheme="minorEastAsia" w:hAnsiTheme="minorEastAsia" w:cs="宋体"/>
                <w:kern w:val="0"/>
                <w:szCs w:val="21"/>
              </w:rPr>
              <w:t>2020-M1MMS-1274349</w:t>
            </w:r>
          </w:p>
        </w:tc>
        <w:tc>
          <w:tcPr>
            <w:tcW w:w="1984" w:type="dxa"/>
          </w:tcPr>
          <w:p w14:paraId="3FE847E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4D1ACAB9" w14:textId="1F49158D" w:rsidR="00863661" w:rsidRPr="00093B5A" w:rsidRDefault="002A3E81" w:rsidP="002A3E81">
            <w:pPr>
              <w:jc w:val="left"/>
              <w:rPr>
                <w:rFonts w:asciiTheme="minorEastAsia" w:hAnsiTheme="minorEastAsia" w:cs="宋体"/>
                <w:kern w:val="0"/>
                <w:szCs w:val="21"/>
              </w:rPr>
            </w:pPr>
            <w:r w:rsidRPr="00353D9A">
              <w:rPr>
                <w:rFonts w:ascii="宋体" w:hAnsi="宋体" w:hint="eastAsia"/>
                <w:szCs w:val="21"/>
              </w:rPr>
              <w:t>品保部</w:t>
            </w:r>
            <w:r>
              <w:rPr>
                <w:rFonts w:ascii="宋体" w:hAnsi="宋体" w:hint="eastAsia"/>
                <w:szCs w:val="21"/>
              </w:rPr>
              <w:t>、</w:t>
            </w:r>
            <w:r w:rsidRPr="00353D9A">
              <w:rPr>
                <w:rFonts w:ascii="宋体" w:hAnsi="宋体" w:hint="eastAsia"/>
                <w:szCs w:val="21"/>
              </w:rPr>
              <w:t>营销部</w:t>
            </w:r>
            <w:r>
              <w:rPr>
                <w:rFonts w:ascii="宋体" w:hAnsi="宋体" w:hint="eastAsia"/>
                <w:szCs w:val="21"/>
              </w:rPr>
              <w:t>、</w:t>
            </w:r>
            <w:r w:rsidRPr="00353D9A">
              <w:rPr>
                <w:rFonts w:ascii="宋体" w:hAnsi="宋体" w:hint="eastAsia"/>
                <w:szCs w:val="21"/>
              </w:rPr>
              <w:t>采购部</w:t>
            </w:r>
            <w:r>
              <w:rPr>
                <w:rFonts w:ascii="宋体" w:hAnsi="宋体" w:hint="eastAsia"/>
                <w:szCs w:val="21"/>
              </w:rPr>
              <w:t>、</w:t>
            </w:r>
            <w:r w:rsidRPr="00353D9A">
              <w:rPr>
                <w:rFonts w:ascii="宋体" w:hAnsi="宋体" w:hint="eastAsia"/>
                <w:szCs w:val="21"/>
              </w:rPr>
              <w:t>制造部</w:t>
            </w:r>
            <w:r>
              <w:rPr>
                <w:rFonts w:ascii="宋体" w:hAnsi="宋体" w:hint="eastAsia"/>
                <w:szCs w:val="21"/>
              </w:rPr>
              <w:t>、</w:t>
            </w:r>
            <w:r w:rsidRPr="00353D9A">
              <w:rPr>
                <w:rFonts w:ascii="宋体" w:hAnsi="宋体" w:hint="eastAsia"/>
                <w:szCs w:val="21"/>
              </w:rPr>
              <w:t>工程部</w:t>
            </w:r>
            <w:r>
              <w:rPr>
                <w:rFonts w:ascii="宋体" w:hAnsi="宋体" w:hint="eastAsia"/>
                <w:szCs w:val="21"/>
              </w:rPr>
              <w:t>、</w:t>
            </w:r>
            <w:r w:rsidRPr="00353D9A">
              <w:rPr>
                <w:rFonts w:ascii="宋体" w:hAnsi="宋体" w:hint="eastAsia"/>
                <w:szCs w:val="21"/>
              </w:rPr>
              <w:t>工艺部</w:t>
            </w:r>
            <w:r>
              <w:rPr>
                <w:rFonts w:ascii="宋体" w:hAnsi="宋体" w:hint="eastAsia"/>
                <w:szCs w:val="21"/>
              </w:rPr>
              <w:t>、</w:t>
            </w:r>
            <w:r w:rsidRPr="00353D9A">
              <w:rPr>
                <w:rFonts w:ascii="宋体" w:hAnsi="宋体" w:hint="eastAsia"/>
                <w:szCs w:val="21"/>
              </w:rPr>
              <w:t>设备部</w:t>
            </w:r>
            <w:r>
              <w:rPr>
                <w:rFonts w:ascii="宋体" w:hAnsi="宋体" w:hint="eastAsia"/>
                <w:szCs w:val="21"/>
              </w:rPr>
              <w:t>、</w:t>
            </w:r>
            <w:r w:rsidRPr="00353D9A">
              <w:rPr>
                <w:rFonts w:ascii="宋体" w:hAnsi="宋体" w:hint="eastAsia"/>
                <w:szCs w:val="21"/>
              </w:rPr>
              <w:t>行政部</w:t>
            </w:r>
          </w:p>
        </w:tc>
      </w:tr>
    </w:tbl>
    <w:p w14:paraId="04A08C5B"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E35348F"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A2E1FF2" w14:textId="7EE852ED" w:rsidR="00456656" w:rsidRPr="00E7778E" w:rsidRDefault="00000000" w:rsidP="00E7778E">
      <w:pPr>
        <w:ind w:firstLineChars="200" w:firstLine="420"/>
        <w:rPr>
          <w:rFonts w:ascii="宋体" w:hAnsi="宋体"/>
          <w:kern w:val="24"/>
          <w:szCs w:val="21"/>
        </w:rPr>
      </w:pPr>
      <w:r w:rsidRPr="00E7778E">
        <w:rPr>
          <w:rFonts w:ascii="宋体" w:hAnsi="宋体" w:cs="宋体" w:hint="eastAsia"/>
          <w:bCs/>
          <w:kern w:val="0"/>
          <w:szCs w:val="21"/>
        </w:rPr>
        <w:t>20</w:t>
      </w:r>
      <w:r w:rsidR="002A3E81" w:rsidRPr="00E7778E">
        <w:rPr>
          <w:rFonts w:ascii="宋体" w:hAnsi="宋体" w:cs="宋体"/>
          <w:bCs/>
          <w:kern w:val="0"/>
          <w:szCs w:val="21"/>
        </w:rPr>
        <w:t>21</w:t>
      </w:r>
      <w:r w:rsidRPr="00E7778E">
        <w:rPr>
          <w:rFonts w:ascii="宋体" w:hAnsi="宋体" w:cs="宋体" w:hint="eastAsia"/>
          <w:bCs/>
          <w:kern w:val="0"/>
          <w:szCs w:val="21"/>
        </w:rPr>
        <w:t>年</w:t>
      </w:r>
      <w:r w:rsidR="002A3E81" w:rsidRPr="00E7778E">
        <w:rPr>
          <w:rFonts w:ascii="宋体" w:hAnsi="宋体" w:cs="宋体" w:hint="eastAsia"/>
          <w:bCs/>
          <w:kern w:val="0"/>
          <w:szCs w:val="21"/>
        </w:rPr>
        <w:t>监督审核</w:t>
      </w:r>
      <w:r w:rsidRPr="00E7778E">
        <w:rPr>
          <w:rFonts w:ascii="宋体" w:hAnsi="宋体" w:cs="宋体" w:hint="eastAsia"/>
          <w:bCs/>
          <w:kern w:val="0"/>
          <w:szCs w:val="21"/>
        </w:rPr>
        <w:t>至今，公司日常运行中生产经营平稳，企业未有违反法律、法规问题和产品质量问题的投诉或重大质量事故发生。企业营业执照等资质未发生变化。</w:t>
      </w:r>
      <w:r w:rsidRPr="00E7778E">
        <w:rPr>
          <w:rFonts w:ascii="宋体" w:hAnsi="宋体" w:hint="eastAsia"/>
          <w:kern w:val="24"/>
          <w:szCs w:val="21"/>
        </w:rPr>
        <w:t>公司一年来重点做了以下工作：</w:t>
      </w:r>
    </w:p>
    <w:p w14:paraId="568C8A7D" w14:textId="2765B0FD" w:rsidR="00456656" w:rsidRPr="00456656" w:rsidRDefault="00000000" w:rsidP="002A3E81">
      <w:pPr>
        <w:rPr>
          <w:rFonts w:ascii="宋体" w:hAnsi="宋体" w:cs="宋体"/>
          <w:bCs/>
          <w:color w:val="0070C0"/>
          <w:kern w:val="0"/>
          <w:szCs w:val="21"/>
        </w:rPr>
      </w:pPr>
      <w:r w:rsidRPr="00E7778E">
        <w:rPr>
          <w:rFonts w:ascii="宋体" w:hAnsi="宋体" w:cs="宋体" w:hint="eastAsia"/>
          <w:bCs/>
          <w:kern w:val="0"/>
          <w:szCs w:val="21"/>
        </w:rPr>
        <w:t>1.1</w:t>
      </w:r>
      <w:bookmarkStart w:id="11" w:name="_Hlk111812082"/>
      <w:r w:rsidR="002A3E81" w:rsidRPr="00E7778E">
        <w:rPr>
          <w:rFonts w:ascii="宋体" w:hAnsi="宋体" w:hint="eastAsia"/>
          <w:szCs w:val="21"/>
        </w:rPr>
        <w:t>通过体系的运行，企业</w:t>
      </w:r>
      <w:bookmarkStart w:id="12" w:name="_Hlk109654141"/>
      <w:r w:rsidR="002A3E81" w:rsidRPr="00E7778E">
        <w:rPr>
          <w:rFonts w:ascii="宋体" w:hAnsi="宋体" w:hint="eastAsia"/>
          <w:szCs w:val="21"/>
        </w:rPr>
        <w:t>加强了对测量设备、器具的管理和调配，保证作业现场测量设备的充分满足计量要求，测量过程能够监控，能够持续满足顾客的测量要求</w:t>
      </w:r>
      <w:bookmarkEnd w:id="12"/>
      <w:r w:rsidR="002A3E81" w:rsidRPr="00E7778E">
        <w:rPr>
          <w:rFonts w:ascii="宋体" w:hAnsi="宋体" w:hint="eastAsia"/>
          <w:szCs w:val="21"/>
        </w:rPr>
        <w:t>。</w:t>
      </w:r>
      <w:bookmarkStart w:id="13" w:name="_Hlk111899231"/>
      <w:r w:rsidR="002A3E81" w:rsidRPr="00E7778E">
        <w:rPr>
          <w:rFonts w:ascii="宋体" w:hAnsi="宋体" w:hint="eastAsia"/>
          <w:szCs w:val="21"/>
        </w:rPr>
        <w:t>组织对专兼职计量人员的培训和学习，提高素质</w:t>
      </w:r>
      <w:r w:rsidR="002A3E81" w:rsidRPr="003739B6">
        <w:rPr>
          <w:rFonts w:ascii="宋体" w:hAnsi="宋体" w:hint="eastAsia"/>
          <w:szCs w:val="21"/>
        </w:rPr>
        <w:t>和技能。</w:t>
      </w:r>
      <w:bookmarkEnd w:id="11"/>
      <w:bookmarkEnd w:id="13"/>
    </w:p>
    <w:p w14:paraId="69D7B660" w14:textId="2F6DC3C3" w:rsidR="002A3E81" w:rsidRPr="003739B6" w:rsidRDefault="00000000" w:rsidP="002A3E81">
      <w:pPr>
        <w:rPr>
          <w:rFonts w:ascii="宋体" w:hAnsi="宋体"/>
          <w:szCs w:val="21"/>
        </w:rPr>
      </w:pPr>
      <w:r>
        <w:rPr>
          <w:rFonts w:hint="eastAsia"/>
          <w:kern w:val="0"/>
        </w:rPr>
        <w:t xml:space="preserve">1.2  </w:t>
      </w:r>
      <w:r w:rsidR="00E7778E">
        <w:rPr>
          <w:rFonts w:hint="eastAsia"/>
          <w:kern w:val="0"/>
        </w:rPr>
        <w:t>重视对体系人员配备培养，</w:t>
      </w:r>
      <w:r w:rsidR="002A3E81" w:rsidRPr="003739B6">
        <w:rPr>
          <w:rFonts w:ascii="宋体" w:hAnsi="宋体" w:hint="eastAsia"/>
          <w:szCs w:val="21"/>
        </w:rPr>
        <w:t>组织对专兼职计量人员的培训和学习，提高</w:t>
      </w:r>
      <w:r w:rsidR="00E7778E">
        <w:rPr>
          <w:rFonts w:ascii="宋体" w:hAnsi="宋体" w:hint="eastAsia"/>
          <w:szCs w:val="21"/>
        </w:rPr>
        <w:t>人员</w:t>
      </w:r>
      <w:r w:rsidR="002A3E81" w:rsidRPr="003739B6">
        <w:rPr>
          <w:rFonts w:ascii="宋体" w:hAnsi="宋体" w:hint="eastAsia"/>
          <w:szCs w:val="21"/>
        </w:rPr>
        <w:t>素质和技能</w:t>
      </w:r>
      <w:r w:rsidR="00E7778E">
        <w:rPr>
          <w:rFonts w:ascii="宋体" w:hAnsi="宋体" w:hint="eastAsia"/>
          <w:szCs w:val="21"/>
        </w:rPr>
        <w:t>，适应公司不断拓展的需要</w:t>
      </w:r>
      <w:r w:rsidR="002A3E81" w:rsidRPr="003739B6">
        <w:rPr>
          <w:rFonts w:ascii="宋体" w:hAnsi="宋体" w:hint="eastAsia"/>
          <w:szCs w:val="21"/>
        </w:rPr>
        <w:t>。</w:t>
      </w:r>
    </w:p>
    <w:p w14:paraId="68A9B5C0" w14:textId="137C6CC6" w:rsidR="00456656" w:rsidRPr="002A3E81" w:rsidRDefault="00000000" w:rsidP="00456656">
      <w:pPr>
        <w:rPr>
          <w:kern w:val="0"/>
        </w:rPr>
      </w:pPr>
    </w:p>
    <w:p w14:paraId="51AE6682" w14:textId="77777777" w:rsidR="00456656" w:rsidRPr="006C7F0D" w:rsidRDefault="00000000" w:rsidP="00456656">
      <w:pPr>
        <w:widowControl/>
        <w:spacing w:line="276" w:lineRule="auto"/>
        <w:rPr>
          <w:rFonts w:asciiTheme="minorEastAsia" w:hAnsiTheme="minorEastAsia" w:cs="宋体"/>
          <w:bCs/>
          <w:kern w:val="0"/>
          <w:szCs w:val="21"/>
        </w:rPr>
      </w:pPr>
      <w:r w:rsidRPr="006C7F0D">
        <w:rPr>
          <w:rFonts w:ascii="宋体" w:hAnsi="宋体" w:cs="宋体" w:hint="eastAsia"/>
          <w:bCs/>
          <w:kern w:val="0"/>
          <w:szCs w:val="21"/>
        </w:rPr>
        <w:t>2.</w:t>
      </w:r>
      <w:r w:rsidRPr="006C7F0D">
        <w:rPr>
          <w:rFonts w:asciiTheme="minorEastAsia" w:hAnsiTheme="minorEastAsia" w:hint="eastAsia"/>
          <w:bCs/>
          <w:szCs w:val="21"/>
        </w:rPr>
        <w:t>内部审核和管理评审</w:t>
      </w:r>
      <w:r w:rsidRPr="006C7F0D">
        <w:rPr>
          <w:rFonts w:asciiTheme="minorEastAsia" w:hAnsiTheme="minorEastAsia" w:cs="宋体"/>
          <w:bCs/>
          <w:kern w:val="0"/>
          <w:szCs w:val="21"/>
        </w:rPr>
        <w:t>的情况：</w:t>
      </w:r>
    </w:p>
    <w:p w14:paraId="2A9F6850" w14:textId="4686DA0A" w:rsidR="00456656" w:rsidRDefault="00000000" w:rsidP="00456656">
      <w:pPr>
        <w:rPr>
          <w:rFonts w:ascii="宋体" w:hAnsi="宋体"/>
          <w:bCs/>
          <w:color w:val="0070C0"/>
          <w:szCs w:val="21"/>
        </w:rPr>
      </w:pPr>
      <w:r w:rsidRPr="006C7F0D">
        <w:rPr>
          <w:rStyle w:val="FontStyle99"/>
          <w:rFonts w:ascii="宋体" w:eastAsia="宋体" w:hint="eastAsia"/>
          <w:sz w:val="21"/>
          <w:szCs w:val="21"/>
        </w:rPr>
        <w:t>2.1内审情况：</w:t>
      </w:r>
      <w:r w:rsidRPr="006C7F0D">
        <w:rPr>
          <w:rFonts w:ascii="宋体" w:hAnsi="宋体" w:hint="eastAsia"/>
          <w:bCs/>
          <w:szCs w:val="21"/>
        </w:rPr>
        <w:t>公司于</w:t>
      </w:r>
      <w:bookmarkStart w:id="14" w:name="_Hlk111812172"/>
      <w:r w:rsidR="006C7F0D" w:rsidRPr="006C7F0D">
        <w:rPr>
          <w:rFonts w:ascii="宋体" w:hAnsi="宋体" w:hint="eastAsia"/>
          <w:bCs/>
          <w:szCs w:val="21"/>
        </w:rPr>
        <w:t>202</w:t>
      </w:r>
      <w:r w:rsidR="006C7F0D" w:rsidRPr="006C7F0D">
        <w:rPr>
          <w:rFonts w:ascii="宋体" w:hAnsi="宋体"/>
          <w:bCs/>
          <w:szCs w:val="21"/>
        </w:rPr>
        <w:t>1</w:t>
      </w:r>
      <w:r w:rsidR="006C7F0D" w:rsidRPr="006C7F0D">
        <w:rPr>
          <w:rFonts w:ascii="宋体" w:hAnsi="宋体" w:hint="eastAsia"/>
          <w:bCs/>
          <w:szCs w:val="21"/>
        </w:rPr>
        <w:t>年</w:t>
      </w:r>
      <w:r w:rsidR="006C7F0D" w:rsidRPr="006C7F0D">
        <w:rPr>
          <w:rFonts w:ascii="宋体" w:hAnsi="宋体"/>
          <w:bCs/>
          <w:szCs w:val="21"/>
        </w:rPr>
        <w:t>11</w:t>
      </w:r>
      <w:r w:rsidR="006C7F0D" w:rsidRPr="006C7F0D">
        <w:rPr>
          <w:rFonts w:ascii="宋体" w:hAnsi="宋体" w:hint="eastAsia"/>
          <w:bCs/>
          <w:szCs w:val="21"/>
        </w:rPr>
        <w:t>月</w:t>
      </w:r>
      <w:r w:rsidR="006C7F0D" w:rsidRPr="006C7F0D">
        <w:rPr>
          <w:rFonts w:ascii="宋体" w:hAnsi="宋体"/>
          <w:bCs/>
          <w:szCs w:val="21"/>
        </w:rPr>
        <w:t>15</w:t>
      </w:r>
      <w:r w:rsidR="006C7F0D" w:rsidRPr="006C7F0D">
        <w:rPr>
          <w:rFonts w:ascii="宋体" w:hAnsi="宋体" w:hint="eastAsia"/>
          <w:bCs/>
          <w:szCs w:val="21"/>
        </w:rPr>
        <w:t>-</w:t>
      </w:r>
      <w:r w:rsidR="006C7F0D" w:rsidRPr="006C7F0D">
        <w:rPr>
          <w:rFonts w:ascii="宋体" w:hAnsi="宋体"/>
          <w:bCs/>
          <w:szCs w:val="21"/>
        </w:rPr>
        <w:t>12</w:t>
      </w:r>
      <w:r w:rsidR="006C7F0D" w:rsidRPr="006C7F0D">
        <w:rPr>
          <w:rFonts w:ascii="宋体" w:hAnsi="宋体" w:hint="eastAsia"/>
          <w:bCs/>
          <w:szCs w:val="21"/>
        </w:rPr>
        <w:t>月</w:t>
      </w:r>
      <w:r w:rsidR="006C7F0D" w:rsidRPr="006C7F0D">
        <w:rPr>
          <w:rFonts w:ascii="宋体" w:hAnsi="宋体"/>
          <w:bCs/>
          <w:szCs w:val="21"/>
        </w:rPr>
        <w:t>11</w:t>
      </w:r>
      <w:r w:rsidR="006C7F0D" w:rsidRPr="006C7F0D">
        <w:rPr>
          <w:rFonts w:ascii="宋体" w:hAnsi="宋体" w:hint="eastAsia"/>
          <w:bCs/>
          <w:szCs w:val="21"/>
        </w:rPr>
        <w:t>日分时间段组织了公司质量、环境、职业健康和</w:t>
      </w:r>
      <w:r w:rsidR="006C7F0D" w:rsidRPr="006C7F0D">
        <w:rPr>
          <w:rFonts w:ascii="宋体" w:hAnsi="宋体"/>
          <w:bCs/>
          <w:szCs w:val="21"/>
        </w:rPr>
        <w:t>测量管理体系</w:t>
      </w:r>
      <w:r w:rsidR="002F5B0C">
        <w:rPr>
          <w:rFonts w:ascii="宋体" w:hAnsi="宋体" w:hint="eastAsia"/>
          <w:bCs/>
          <w:szCs w:val="21"/>
        </w:rPr>
        <w:t>多体系</w:t>
      </w:r>
      <w:r w:rsidR="006C7F0D" w:rsidRPr="006C7F0D">
        <w:rPr>
          <w:rFonts w:ascii="宋体" w:hAnsi="宋体" w:hint="eastAsia"/>
          <w:bCs/>
          <w:szCs w:val="21"/>
        </w:rPr>
        <w:t>的结合审核</w:t>
      </w:r>
      <w:r w:rsidR="006C7F0D" w:rsidRPr="006C7F0D">
        <w:rPr>
          <w:rFonts w:ascii="宋体" w:hAnsi="宋体"/>
          <w:bCs/>
          <w:szCs w:val="21"/>
        </w:rPr>
        <w:t>，</w:t>
      </w:r>
      <w:r w:rsidR="006C7F0D" w:rsidRPr="006C7F0D">
        <w:rPr>
          <w:rFonts w:ascii="宋体" w:hAnsi="宋体" w:hint="eastAsia"/>
          <w:bCs/>
          <w:szCs w:val="21"/>
        </w:rPr>
        <w:t>根据年度的审核方案，制定年度内部管理体系审核计划，组成内审组，分阶段对</w:t>
      </w:r>
      <w:r w:rsidR="006C7F0D">
        <w:rPr>
          <w:rFonts w:ascii="宋体" w:hAnsi="宋体" w:hint="eastAsia"/>
          <w:bCs/>
          <w:szCs w:val="21"/>
        </w:rPr>
        <w:t>公司品保部、工程部、制造部等8个部门进行了全要素的审核，</w:t>
      </w:r>
      <w:r w:rsidR="006C7F0D">
        <w:rPr>
          <w:rFonts w:ascii="宋体" w:hAnsi="宋体"/>
          <w:bCs/>
          <w:szCs w:val="21"/>
        </w:rPr>
        <w:t>共开出了6</w:t>
      </w:r>
      <w:r w:rsidR="006C7F0D">
        <w:rPr>
          <w:rFonts w:ascii="宋体" w:hAnsi="宋体" w:hint="eastAsia"/>
          <w:bCs/>
          <w:szCs w:val="21"/>
        </w:rPr>
        <w:t>个一般不</w:t>
      </w:r>
      <w:r w:rsidR="006C7F0D">
        <w:rPr>
          <w:rFonts w:ascii="宋体" w:hAnsi="宋体"/>
          <w:bCs/>
          <w:szCs w:val="21"/>
        </w:rPr>
        <w:t>符合项</w:t>
      </w:r>
      <w:r w:rsidR="006C7F0D">
        <w:rPr>
          <w:rFonts w:ascii="宋体" w:hAnsi="宋体" w:hint="eastAsia"/>
          <w:bCs/>
          <w:szCs w:val="21"/>
        </w:rPr>
        <w:t>，其中1个一般不符合项属于测量体系不符合，于</w:t>
      </w:r>
      <w:r w:rsidR="006C7F0D">
        <w:rPr>
          <w:rFonts w:ascii="宋体" w:hAnsi="宋体"/>
          <w:bCs/>
          <w:szCs w:val="21"/>
        </w:rPr>
        <w:t>11</w:t>
      </w:r>
      <w:r w:rsidR="006C7F0D">
        <w:rPr>
          <w:rFonts w:ascii="宋体" w:hAnsi="宋体" w:hint="eastAsia"/>
          <w:bCs/>
          <w:szCs w:val="21"/>
        </w:rPr>
        <w:t>月</w:t>
      </w:r>
      <w:r w:rsidR="006C7F0D">
        <w:rPr>
          <w:rFonts w:ascii="宋体" w:hAnsi="宋体"/>
          <w:bCs/>
          <w:szCs w:val="21"/>
        </w:rPr>
        <w:t>24</w:t>
      </w:r>
      <w:r w:rsidR="006C7F0D">
        <w:rPr>
          <w:rFonts w:ascii="宋体" w:hAnsi="宋体" w:hint="eastAsia"/>
          <w:bCs/>
          <w:szCs w:val="21"/>
        </w:rPr>
        <w:t>日完成整改。</w:t>
      </w:r>
      <w:bookmarkEnd w:id="14"/>
    </w:p>
    <w:p w14:paraId="40718BCC" w14:textId="77777777" w:rsidR="00456656" w:rsidRDefault="00000000" w:rsidP="00456656">
      <w:pPr>
        <w:spacing w:line="276" w:lineRule="auto"/>
        <w:rPr>
          <w:rStyle w:val="FontStyle99"/>
          <w:rFonts w:ascii="宋体" w:eastAsia="宋体"/>
          <w:color w:val="0070C0"/>
          <w:sz w:val="21"/>
          <w:szCs w:val="21"/>
        </w:rPr>
      </w:pPr>
    </w:p>
    <w:p w14:paraId="5F0CD691" w14:textId="0409C1A3" w:rsidR="00456656" w:rsidRDefault="00000000" w:rsidP="00456656">
      <w:pPr>
        <w:spacing w:line="276" w:lineRule="auto"/>
        <w:rPr>
          <w:color w:val="0070C0"/>
          <w:szCs w:val="21"/>
        </w:rPr>
      </w:pPr>
      <w:r w:rsidRPr="00E7778E">
        <w:rPr>
          <w:rStyle w:val="FontStyle99"/>
          <w:rFonts w:ascii="宋体" w:eastAsia="宋体" w:hint="eastAsia"/>
          <w:sz w:val="21"/>
          <w:szCs w:val="21"/>
        </w:rPr>
        <w:t>2.2管理评审情况：企</w:t>
      </w:r>
      <w:r w:rsidRPr="00E7778E">
        <w:rPr>
          <w:rFonts w:hint="eastAsia"/>
          <w:bCs/>
          <w:szCs w:val="21"/>
        </w:rPr>
        <w:t>业</w:t>
      </w:r>
      <w:r w:rsidR="00E7778E" w:rsidRPr="00E7778E">
        <w:rPr>
          <w:rFonts w:hint="eastAsia"/>
          <w:szCs w:val="21"/>
        </w:rPr>
        <w:t>于</w:t>
      </w:r>
      <w:bookmarkStart w:id="15" w:name="_Hlk111812832"/>
      <w:r w:rsidR="00E7778E" w:rsidRPr="00E7778E">
        <w:rPr>
          <w:rFonts w:hint="eastAsia"/>
          <w:szCs w:val="21"/>
        </w:rPr>
        <w:t>20</w:t>
      </w:r>
      <w:r w:rsidR="00E7778E" w:rsidRPr="00E7778E">
        <w:rPr>
          <w:szCs w:val="21"/>
        </w:rPr>
        <w:t>22</w:t>
      </w:r>
      <w:r w:rsidR="00E7778E">
        <w:rPr>
          <w:rFonts w:hint="eastAsia"/>
          <w:szCs w:val="21"/>
        </w:rPr>
        <w:t>年</w:t>
      </w:r>
      <w:r w:rsidR="00E7778E">
        <w:rPr>
          <w:szCs w:val="21"/>
        </w:rPr>
        <w:t>1</w:t>
      </w:r>
      <w:r w:rsidR="00E7778E">
        <w:rPr>
          <w:rFonts w:hint="eastAsia"/>
          <w:szCs w:val="21"/>
        </w:rPr>
        <w:t>月</w:t>
      </w:r>
      <w:r w:rsidR="00E7778E">
        <w:rPr>
          <w:szCs w:val="21"/>
        </w:rPr>
        <w:t>17</w:t>
      </w:r>
      <w:r w:rsidR="00E7778E">
        <w:rPr>
          <w:rFonts w:hint="eastAsia"/>
          <w:szCs w:val="21"/>
        </w:rPr>
        <w:t>日</w:t>
      </w:r>
      <w:r w:rsidR="00E7778E">
        <w:rPr>
          <w:szCs w:val="21"/>
        </w:rPr>
        <w:t>开展</w:t>
      </w:r>
      <w:r w:rsidR="00E7778E">
        <w:rPr>
          <w:rFonts w:hint="eastAsia"/>
          <w:szCs w:val="21"/>
        </w:rPr>
        <w:t>了</w:t>
      </w:r>
      <w:r w:rsidR="00E7778E" w:rsidRPr="00CA2363">
        <w:rPr>
          <w:rFonts w:hint="eastAsia"/>
          <w:szCs w:val="21"/>
        </w:rPr>
        <w:t>质量、环境、职业健康和测量管理体系</w:t>
      </w:r>
      <w:r w:rsidR="00E7778E">
        <w:rPr>
          <w:rFonts w:hint="eastAsia"/>
          <w:szCs w:val="21"/>
        </w:rPr>
        <w:t>管理评审，会议</w:t>
      </w:r>
      <w:r w:rsidR="00E7778E">
        <w:rPr>
          <w:szCs w:val="21"/>
        </w:rPr>
        <w:t>由</w:t>
      </w:r>
      <w:r w:rsidR="00E7778E">
        <w:rPr>
          <w:rFonts w:hint="eastAsia"/>
          <w:szCs w:val="21"/>
        </w:rPr>
        <w:t>公司总经理陈定红主持，由</w:t>
      </w:r>
      <w:r w:rsidR="00E7778E">
        <w:rPr>
          <w:szCs w:val="21"/>
        </w:rPr>
        <w:t>管理者代表</w:t>
      </w:r>
      <w:r w:rsidR="00E7778E">
        <w:rPr>
          <w:rFonts w:hint="eastAsia"/>
          <w:szCs w:val="21"/>
        </w:rPr>
        <w:t>姜其斌</w:t>
      </w:r>
      <w:r w:rsidR="00E7778E">
        <w:rPr>
          <w:szCs w:val="21"/>
        </w:rPr>
        <w:t>汇报了体系运行情况。</w:t>
      </w:r>
      <w:r w:rsidR="00E7778E">
        <w:rPr>
          <w:rFonts w:hint="eastAsia"/>
          <w:szCs w:val="21"/>
        </w:rPr>
        <w:t>会议肯定</w:t>
      </w:r>
      <w:r w:rsidR="00E7778E">
        <w:rPr>
          <w:szCs w:val="21"/>
        </w:rPr>
        <w:t>了公司测量管理体系的充分</w:t>
      </w:r>
      <w:r w:rsidR="00E7778E">
        <w:rPr>
          <w:rFonts w:hint="eastAsia"/>
          <w:szCs w:val="21"/>
        </w:rPr>
        <w:t>性</w:t>
      </w:r>
      <w:r w:rsidR="00E7778E">
        <w:rPr>
          <w:szCs w:val="21"/>
        </w:rPr>
        <w:t>、有效性和适宜性</w:t>
      </w:r>
      <w:r w:rsidR="00E7778E">
        <w:rPr>
          <w:rFonts w:hint="eastAsia"/>
          <w:szCs w:val="21"/>
        </w:rPr>
        <w:t>。形成</w:t>
      </w:r>
      <w:r w:rsidR="00E7778E">
        <w:rPr>
          <w:szCs w:val="21"/>
        </w:rPr>
        <w:t>了管理评审报告</w:t>
      </w:r>
      <w:r w:rsidR="00E7778E">
        <w:rPr>
          <w:rFonts w:hint="eastAsia"/>
          <w:szCs w:val="21"/>
        </w:rPr>
        <w:t>，其中对公司测量管理体系如何适应公司发展，产能扩大，顾客要求提高，针对目前存在的提高在线检测、测试能力，改进原材料成份测试手段等方面的问题落实了整改部门。</w:t>
      </w:r>
      <w:bookmarkEnd w:id="15"/>
      <w:r>
        <w:rPr>
          <w:rFonts w:hint="eastAsia"/>
          <w:color w:val="0070C0"/>
          <w:szCs w:val="21"/>
        </w:rPr>
        <w:t>。</w:t>
      </w:r>
    </w:p>
    <w:p w14:paraId="0A906121" w14:textId="77777777" w:rsidR="00456656" w:rsidRDefault="00000000" w:rsidP="00456656">
      <w:pPr>
        <w:spacing w:line="276" w:lineRule="auto"/>
        <w:rPr>
          <w:rStyle w:val="FontStyle99"/>
          <w:rFonts w:ascii="宋体" w:eastAsia="宋体"/>
          <w:color w:val="0070C0"/>
          <w:sz w:val="21"/>
          <w:szCs w:val="21"/>
        </w:rPr>
      </w:pPr>
    </w:p>
    <w:p w14:paraId="5FEAEA68" w14:textId="1C0044BE" w:rsidR="00456656" w:rsidRPr="006C7F0D" w:rsidRDefault="00000000" w:rsidP="00456656">
      <w:pPr>
        <w:widowControl/>
        <w:spacing w:line="360" w:lineRule="auto"/>
        <w:rPr>
          <w:rFonts w:asciiTheme="minorEastAsia" w:hAnsiTheme="minorEastAsia" w:cs="宋体"/>
          <w:bCs/>
          <w:kern w:val="0"/>
          <w:szCs w:val="21"/>
        </w:rPr>
      </w:pPr>
      <w:r w:rsidRPr="006C7F0D">
        <w:rPr>
          <w:rFonts w:asciiTheme="minorEastAsia" w:hAnsiTheme="minorEastAsia" w:cs="宋体" w:hint="eastAsia"/>
          <w:bCs/>
          <w:kern w:val="0"/>
          <w:szCs w:val="21"/>
        </w:rPr>
        <w:t>3.为持续改进而策划的活动的进展企业对识别的关键测量过程进行了持续的控制，</w:t>
      </w:r>
      <w:r w:rsidR="00E7778E" w:rsidRPr="006C7F0D">
        <w:rPr>
          <w:rFonts w:asciiTheme="minorEastAsia" w:hAnsiTheme="minorEastAsia" w:cs="宋体" w:hint="eastAsia"/>
          <w:bCs/>
          <w:kern w:val="0"/>
          <w:szCs w:val="21"/>
        </w:rPr>
        <w:t>目前无</w:t>
      </w:r>
      <w:r w:rsidRPr="006C7F0D">
        <w:rPr>
          <w:rFonts w:asciiTheme="minorEastAsia" w:hAnsiTheme="minorEastAsia" w:cs="宋体" w:hint="eastAsia"/>
          <w:bCs/>
          <w:kern w:val="0"/>
          <w:szCs w:val="21"/>
        </w:rPr>
        <w:t>新增关键测量过程：</w:t>
      </w:r>
    </w:p>
    <w:p w14:paraId="522F7331" w14:textId="6ADB5C2F" w:rsidR="00456656" w:rsidRPr="006C7F0D" w:rsidRDefault="00000000" w:rsidP="00456656">
      <w:pPr>
        <w:widowControl/>
        <w:jc w:val="left"/>
        <w:rPr>
          <w:rFonts w:asciiTheme="minorEastAsia" w:hAnsiTheme="minorEastAsia" w:cs="宋体"/>
          <w:bCs/>
          <w:kern w:val="0"/>
          <w:szCs w:val="21"/>
        </w:rPr>
      </w:pPr>
      <w:r w:rsidRPr="006C7F0D">
        <w:rPr>
          <w:rFonts w:asciiTheme="minorEastAsia" w:hAnsiTheme="minorEastAsia" w:cs="宋体" w:hint="eastAsia"/>
          <w:bCs/>
          <w:kern w:val="0"/>
          <w:szCs w:val="21"/>
        </w:rPr>
        <w:lastRenderedPageBreak/>
        <w:t>a)计量要求的导出和验证：查</w:t>
      </w:r>
      <w:r w:rsidR="00FB57B6" w:rsidRPr="006C7F0D">
        <w:rPr>
          <w:rFonts w:hint="eastAsia"/>
        </w:rPr>
        <w:t>孔径尺寸</w:t>
      </w:r>
      <w:r w:rsidRPr="006C7F0D">
        <w:rPr>
          <w:rFonts w:hint="eastAsia"/>
        </w:rPr>
        <w:t>测量过程，计量要求导出方法正确，验证满足测量过程要求。</w:t>
      </w:r>
      <w:r w:rsidR="007E34DD" w:rsidRPr="006C7F0D">
        <w:rPr>
          <w:rFonts w:hint="eastAsia"/>
        </w:rPr>
        <w:t>详</w:t>
      </w:r>
      <w:r w:rsidRPr="006C7F0D">
        <w:rPr>
          <w:rFonts w:hint="eastAsia"/>
        </w:rPr>
        <w:t>见附件《计量要求导出及验证记录表》</w:t>
      </w:r>
    </w:p>
    <w:p w14:paraId="01630FB9" w14:textId="4CE36EA5" w:rsidR="00456656" w:rsidRPr="006C7F0D" w:rsidRDefault="00000000" w:rsidP="00456656">
      <w:pPr>
        <w:widowControl/>
        <w:spacing w:line="276" w:lineRule="auto"/>
        <w:rPr>
          <w:rFonts w:asciiTheme="minorEastAsia" w:hAnsiTheme="minorEastAsia" w:cs="宋体"/>
          <w:kern w:val="0"/>
          <w:szCs w:val="21"/>
        </w:rPr>
      </w:pPr>
      <w:r w:rsidRPr="006C7F0D">
        <w:rPr>
          <w:rFonts w:asciiTheme="minorEastAsia" w:hAnsiTheme="minorEastAsia" w:cs="宋体" w:hint="eastAsia"/>
          <w:kern w:val="0"/>
          <w:szCs w:val="21"/>
        </w:rPr>
        <w:t>b)</w:t>
      </w:r>
      <w:r w:rsidRPr="006C7F0D">
        <w:rPr>
          <w:rFonts w:asciiTheme="minorEastAsia" w:hAnsiTheme="minorEastAsia" w:cs="宋体"/>
          <w:kern w:val="0"/>
          <w:szCs w:val="21"/>
        </w:rPr>
        <w:t>测量不确定评定</w:t>
      </w:r>
      <w:r w:rsidRPr="006C7F0D">
        <w:rPr>
          <w:rFonts w:asciiTheme="minorEastAsia" w:hAnsiTheme="minorEastAsia" w:cs="宋体" w:hint="eastAsia"/>
          <w:kern w:val="0"/>
          <w:szCs w:val="21"/>
        </w:rPr>
        <w:t>：查</w:t>
      </w:r>
      <w:r w:rsidR="00FB57B6" w:rsidRPr="006C7F0D">
        <w:rPr>
          <w:rFonts w:hint="eastAsia"/>
        </w:rPr>
        <w:t>孔径尺寸</w:t>
      </w:r>
      <w:r w:rsidRPr="006C7F0D">
        <w:rPr>
          <w:rFonts w:hint="eastAsia"/>
        </w:rPr>
        <w:t>测量过程，测量不确定度评定正确。</w:t>
      </w:r>
      <w:r w:rsidR="00FB57B6" w:rsidRPr="006C7F0D">
        <w:rPr>
          <w:rFonts w:hint="eastAsia"/>
        </w:rPr>
        <w:t>详</w:t>
      </w:r>
      <w:r w:rsidRPr="006C7F0D">
        <w:rPr>
          <w:rFonts w:hint="eastAsia"/>
        </w:rPr>
        <w:t>见附件《测量不确定度评定》</w:t>
      </w:r>
    </w:p>
    <w:p w14:paraId="505ED56B" w14:textId="1A638CC4" w:rsidR="00456656" w:rsidRDefault="00000000" w:rsidP="00456656">
      <w:pPr>
        <w:widowControl/>
        <w:spacing w:line="276" w:lineRule="auto"/>
        <w:rPr>
          <w:rFonts w:asciiTheme="minorEastAsia" w:hAnsiTheme="minorEastAsia" w:cs="宋体"/>
          <w:color w:val="0070C0"/>
          <w:kern w:val="0"/>
          <w:szCs w:val="21"/>
        </w:rPr>
      </w:pPr>
      <w:r w:rsidRPr="002F5B0C">
        <w:rPr>
          <w:rFonts w:asciiTheme="minorEastAsia" w:hAnsiTheme="minorEastAsia" w:cs="宋体" w:hint="eastAsia"/>
          <w:kern w:val="0"/>
          <w:szCs w:val="21"/>
        </w:rPr>
        <w:t>c)有效性确认：查</w:t>
      </w:r>
      <w:r w:rsidR="00FB57B6" w:rsidRPr="002F5B0C">
        <w:rPr>
          <w:rFonts w:hint="eastAsia"/>
        </w:rPr>
        <w:t>孔径尺寸</w:t>
      </w:r>
      <w:r w:rsidRPr="002F5B0C">
        <w:rPr>
          <w:rFonts w:hint="eastAsia"/>
        </w:rPr>
        <w:t>测量过程，采用</w:t>
      </w:r>
      <w:r w:rsidR="002F5B0C" w:rsidRPr="002F5B0C">
        <w:rPr>
          <w:rFonts w:hint="eastAsia"/>
        </w:rPr>
        <w:t>E</w:t>
      </w:r>
      <w:r w:rsidR="002F5B0C" w:rsidRPr="002F5B0C">
        <w:t>n</w:t>
      </w:r>
      <w:r w:rsidR="002F5B0C" w:rsidRPr="002F5B0C">
        <w:rPr>
          <w:rFonts w:hint="eastAsia"/>
        </w:rPr>
        <w:t>值计算</w:t>
      </w:r>
      <w:r w:rsidRPr="002F5B0C">
        <w:rPr>
          <w:rFonts w:hint="eastAsia"/>
        </w:rPr>
        <w:t>进行有效性确认，满足要求。</w:t>
      </w:r>
      <w:r w:rsidR="007E34DD" w:rsidRPr="002F5B0C">
        <w:rPr>
          <w:rFonts w:hint="eastAsia"/>
        </w:rPr>
        <w:t>详</w:t>
      </w:r>
      <w:r w:rsidRPr="002F5B0C">
        <w:rPr>
          <w:rFonts w:hint="eastAsia"/>
        </w:rPr>
        <w:t>见附件《测量过程有效性确认》</w:t>
      </w:r>
    </w:p>
    <w:p w14:paraId="612E3FF7" w14:textId="718B1D51" w:rsidR="00456656" w:rsidRPr="006C7F0D" w:rsidRDefault="00000000" w:rsidP="00456656">
      <w:pPr>
        <w:widowControl/>
        <w:spacing w:line="276" w:lineRule="auto"/>
        <w:rPr>
          <w:rFonts w:asciiTheme="minorEastAsia" w:hAnsiTheme="minorEastAsia" w:cs="宋体"/>
          <w:kern w:val="0"/>
          <w:szCs w:val="21"/>
        </w:rPr>
      </w:pPr>
      <w:r w:rsidRPr="006C7F0D">
        <w:rPr>
          <w:rFonts w:asciiTheme="minorEastAsia" w:hAnsiTheme="minorEastAsia" w:cs="宋体" w:hint="eastAsia"/>
          <w:kern w:val="0"/>
          <w:szCs w:val="21"/>
        </w:rPr>
        <w:t>d)</w:t>
      </w:r>
      <w:r w:rsidRPr="006C7F0D">
        <w:rPr>
          <w:rFonts w:asciiTheme="minorEastAsia" w:hAnsiTheme="minorEastAsia" w:cs="宋体"/>
          <w:kern w:val="0"/>
          <w:szCs w:val="21"/>
        </w:rPr>
        <w:t>测量过程的控制</w:t>
      </w:r>
      <w:r w:rsidRPr="006C7F0D">
        <w:rPr>
          <w:rFonts w:asciiTheme="minorEastAsia" w:hAnsiTheme="minorEastAsia" w:cs="宋体" w:hint="eastAsia"/>
          <w:kern w:val="0"/>
          <w:szCs w:val="21"/>
        </w:rPr>
        <w:t>：查</w:t>
      </w:r>
      <w:r w:rsidR="00FB57B6" w:rsidRPr="006C7F0D">
        <w:rPr>
          <w:rFonts w:hint="eastAsia"/>
        </w:rPr>
        <w:t>孔径尺寸</w:t>
      </w:r>
      <w:r w:rsidRPr="006C7F0D">
        <w:rPr>
          <w:rFonts w:hint="eastAsia"/>
        </w:rPr>
        <w:t>测量过程，编制了控制规范，对测量人员、测量设备、测量环境进行控制，满足要求。</w:t>
      </w:r>
    </w:p>
    <w:p w14:paraId="4658C0B8" w14:textId="2543721A" w:rsidR="00456656" w:rsidRPr="002F5B0C" w:rsidRDefault="00000000" w:rsidP="00456656">
      <w:pPr>
        <w:widowControl/>
        <w:spacing w:line="276" w:lineRule="auto"/>
        <w:rPr>
          <w:rFonts w:asciiTheme="minorEastAsia" w:hAnsiTheme="minorEastAsia" w:cs="宋体"/>
          <w:kern w:val="0"/>
          <w:szCs w:val="21"/>
        </w:rPr>
      </w:pPr>
      <w:r w:rsidRPr="006C7F0D">
        <w:rPr>
          <w:rFonts w:asciiTheme="minorEastAsia" w:hAnsiTheme="minorEastAsia" w:cs="宋体" w:hint="eastAsia"/>
          <w:kern w:val="0"/>
          <w:szCs w:val="21"/>
        </w:rPr>
        <w:t>e)</w:t>
      </w:r>
      <w:r w:rsidRPr="006C7F0D">
        <w:rPr>
          <w:rFonts w:asciiTheme="minorEastAsia" w:hAnsiTheme="minorEastAsia" w:cs="宋体"/>
          <w:kern w:val="0"/>
          <w:szCs w:val="21"/>
        </w:rPr>
        <w:t>测量过程的监视</w:t>
      </w:r>
      <w:r w:rsidRPr="006C7F0D">
        <w:rPr>
          <w:rFonts w:asciiTheme="minorEastAsia" w:hAnsiTheme="minorEastAsia" w:cs="宋体" w:hint="eastAsia"/>
          <w:kern w:val="0"/>
          <w:szCs w:val="21"/>
        </w:rPr>
        <w:t>：查</w:t>
      </w:r>
      <w:r w:rsidR="00FB57B6" w:rsidRPr="006C7F0D">
        <w:rPr>
          <w:rFonts w:hint="eastAsia"/>
        </w:rPr>
        <w:t>孔径尺寸</w:t>
      </w:r>
      <w:r w:rsidRPr="006C7F0D">
        <w:rPr>
          <w:rFonts w:hint="eastAsia"/>
        </w:rPr>
        <w:t>测量</w:t>
      </w:r>
      <w:r w:rsidRPr="002F5B0C">
        <w:rPr>
          <w:rFonts w:hint="eastAsia"/>
        </w:rPr>
        <w:t>过程，</w:t>
      </w:r>
      <w:r w:rsidRPr="002F5B0C">
        <w:rPr>
          <w:rFonts w:asciiTheme="minorEastAsia" w:hAnsiTheme="minorEastAsia" w:cs="宋体" w:hint="eastAsia"/>
          <w:kern w:val="0"/>
          <w:szCs w:val="21"/>
        </w:rPr>
        <w:t>采用统计技术进行控制和监视测量过程。</w:t>
      </w:r>
      <w:r w:rsidR="007E34DD" w:rsidRPr="002F5B0C">
        <w:rPr>
          <w:rFonts w:asciiTheme="minorEastAsia" w:hAnsiTheme="minorEastAsia" w:cs="宋体" w:hint="eastAsia"/>
          <w:kern w:val="0"/>
          <w:szCs w:val="21"/>
        </w:rPr>
        <w:t>详</w:t>
      </w:r>
      <w:r w:rsidRPr="002F5B0C">
        <w:rPr>
          <w:rFonts w:asciiTheme="minorEastAsia" w:hAnsiTheme="minorEastAsia" w:cs="宋体" w:hint="eastAsia"/>
          <w:kern w:val="0"/>
          <w:szCs w:val="21"/>
        </w:rPr>
        <w:t>见《测量过程监视记录》</w:t>
      </w:r>
    </w:p>
    <w:p w14:paraId="55E63274" w14:textId="5F77765D" w:rsidR="00456656" w:rsidRPr="00C7373D" w:rsidRDefault="00000000" w:rsidP="00456656">
      <w:pPr>
        <w:widowControl/>
        <w:spacing w:line="276" w:lineRule="auto"/>
        <w:rPr>
          <w:szCs w:val="21"/>
        </w:rPr>
      </w:pPr>
      <w:r w:rsidRPr="002F5B0C">
        <w:rPr>
          <w:rFonts w:asciiTheme="minorEastAsia" w:hAnsiTheme="minorEastAsia" w:cs="宋体" w:hint="eastAsia"/>
          <w:kern w:val="0"/>
          <w:szCs w:val="21"/>
        </w:rPr>
        <w:t>f)测量设备的溯源：</w:t>
      </w:r>
      <w:r w:rsidRPr="002F5B0C">
        <w:rPr>
          <w:rFonts w:ascii="宋体" w:eastAsia="宋体" w:hAnsi="宋体" w:hint="eastAsia"/>
          <w:bCs/>
          <w:szCs w:val="21"/>
        </w:rPr>
        <w:t>公司</w:t>
      </w:r>
      <w:r w:rsidR="00C7373D" w:rsidRPr="002F5B0C">
        <w:rPr>
          <w:rFonts w:ascii="宋体" w:eastAsia="宋体" w:hAnsi="宋体" w:hint="eastAsia"/>
          <w:bCs/>
          <w:szCs w:val="21"/>
        </w:rPr>
        <w:t>未建计量</w:t>
      </w:r>
      <w:r w:rsidRPr="002F5B0C">
        <w:rPr>
          <w:rFonts w:ascii="宋体" w:eastAsia="宋体" w:hAnsi="宋体" w:hint="eastAsia"/>
          <w:bCs/>
          <w:szCs w:val="21"/>
        </w:rPr>
        <w:t>最高标</w:t>
      </w:r>
      <w:r w:rsidRPr="00C7373D">
        <w:rPr>
          <w:rFonts w:ascii="宋体" w:eastAsia="宋体" w:hAnsi="宋体" w:hint="eastAsia"/>
          <w:bCs/>
          <w:szCs w:val="21"/>
        </w:rPr>
        <w:t>准，企业测量设备</w:t>
      </w:r>
      <w:r w:rsidR="00C7373D" w:rsidRPr="00C7373D">
        <w:rPr>
          <w:rFonts w:ascii="宋体" w:eastAsia="宋体" w:hAnsi="宋体" w:hint="eastAsia"/>
          <w:bCs/>
          <w:szCs w:val="21"/>
        </w:rPr>
        <w:t>委托</w:t>
      </w:r>
      <w:r w:rsidR="00C7373D" w:rsidRPr="00C7373D">
        <w:rPr>
          <w:rFonts w:hint="eastAsia"/>
          <w:szCs w:val="21"/>
        </w:rPr>
        <w:t>扬州市天域计量测试有限公司、常州检验检测标准认证研究院、上海市计量测试技术研究院等机构进行</w:t>
      </w:r>
      <w:r w:rsidRPr="00C7373D">
        <w:rPr>
          <w:rFonts w:hint="eastAsia"/>
          <w:szCs w:val="21"/>
        </w:rPr>
        <w:t>检定</w:t>
      </w:r>
      <w:r w:rsidRPr="00C7373D">
        <w:rPr>
          <w:rFonts w:hint="eastAsia"/>
          <w:szCs w:val="21"/>
        </w:rPr>
        <w:t>/</w:t>
      </w:r>
      <w:r w:rsidRPr="00C7373D">
        <w:rPr>
          <w:rFonts w:hint="eastAsia"/>
          <w:szCs w:val="21"/>
        </w:rPr>
        <w:t>校准。抽查</w:t>
      </w:r>
      <w:r w:rsidR="00C7373D" w:rsidRPr="00C7373D">
        <w:rPr>
          <w:szCs w:val="21"/>
        </w:rPr>
        <w:t>7</w:t>
      </w:r>
      <w:r w:rsidRPr="00C7373D">
        <w:rPr>
          <w:rFonts w:hint="eastAsia"/>
          <w:szCs w:val="21"/>
        </w:rPr>
        <w:t>台测量设备检定</w:t>
      </w:r>
      <w:r w:rsidRPr="00C7373D">
        <w:rPr>
          <w:rFonts w:hint="eastAsia"/>
          <w:szCs w:val="21"/>
        </w:rPr>
        <w:t>/</w:t>
      </w:r>
      <w:r w:rsidRPr="00C7373D">
        <w:rPr>
          <w:rFonts w:hint="eastAsia"/>
          <w:szCs w:val="21"/>
        </w:rPr>
        <w:t>校准证书，溯源满足要求。</w:t>
      </w:r>
      <w:r w:rsidR="007E34DD" w:rsidRPr="00C7373D">
        <w:rPr>
          <w:rFonts w:hint="eastAsia"/>
          <w:szCs w:val="21"/>
        </w:rPr>
        <w:t>详</w:t>
      </w:r>
      <w:r w:rsidRPr="00C7373D">
        <w:rPr>
          <w:rFonts w:hint="eastAsia"/>
          <w:szCs w:val="21"/>
        </w:rPr>
        <w:t>见《测量设备溯源检查表》</w:t>
      </w:r>
    </w:p>
    <w:p w14:paraId="7B2A5D49" w14:textId="77777777" w:rsidR="00456656" w:rsidRPr="000837F9" w:rsidRDefault="00000000" w:rsidP="00456656">
      <w:pPr>
        <w:widowControl/>
        <w:spacing w:line="276" w:lineRule="auto"/>
        <w:rPr>
          <w:szCs w:val="21"/>
        </w:rPr>
      </w:pPr>
      <w:r w:rsidRPr="000837F9">
        <w:rPr>
          <w:rFonts w:hint="eastAsia"/>
          <w:szCs w:val="21"/>
        </w:rPr>
        <w:t>4.</w:t>
      </w:r>
      <w:r w:rsidRPr="000837F9">
        <w:rPr>
          <w:rFonts w:hint="eastAsia"/>
          <w:szCs w:val="21"/>
        </w:rPr>
        <w:t>能源管理情况：</w:t>
      </w:r>
    </w:p>
    <w:p w14:paraId="2349AEDC" w14:textId="09B41546" w:rsidR="00456656" w:rsidRPr="000837F9" w:rsidRDefault="000837F9" w:rsidP="00456656">
      <w:pPr>
        <w:widowControl/>
        <w:spacing w:line="276" w:lineRule="auto"/>
        <w:ind w:firstLineChars="100" w:firstLine="210"/>
        <w:rPr>
          <w:rFonts w:ascii="宋体" w:eastAsia="宋体" w:hAnsi="宋体"/>
          <w:bCs/>
          <w:szCs w:val="21"/>
        </w:rPr>
      </w:pPr>
      <w:bookmarkStart w:id="16" w:name="_Hlk111813034"/>
      <w:r w:rsidRPr="000837F9">
        <w:rPr>
          <w:rFonts w:ascii="宋体" w:hAnsi="宋体" w:hint="eastAsia"/>
          <w:szCs w:val="21"/>
        </w:rPr>
        <w:t>企业能源主要消耗品种为：水、电，2</w:t>
      </w:r>
      <w:r w:rsidRPr="000837F9">
        <w:rPr>
          <w:rFonts w:ascii="宋体" w:hAnsi="宋体"/>
          <w:szCs w:val="21"/>
        </w:rPr>
        <w:t>021</w:t>
      </w:r>
      <w:r w:rsidRPr="000837F9">
        <w:rPr>
          <w:rFonts w:ascii="宋体" w:hAnsi="宋体" w:hint="eastAsia"/>
          <w:szCs w:val="21"/>
        </w:rPr>
        <w:t>消耗了</w:t>
      </w:r>
      <w:r w:rsidRPr="000837F9">
        <w:rPr>
          <w:rFonts w:ascii="宋体" w:hAnsi="宋体"/>
          <w:szCs w:val="21"/>
        </w:rPr>
        <w:t>0</w:t>
      </w:r>
      <w:r w:rsidRPr="000837F9">
        <w:rPr>
          <w:rFonts w:ascii="宋体" w:hAnsi="宋体" w:hint="eastAsia"/>
          <w:szCs w:val="21"/>
        </w:rPr>
        <w:t>.</w:t>
      </w:r>
      <w:r w:rsidRPr="000837F9">
        <w:rPr>
          <w:rFonts w:ascii="宋体" w:hAnsi="宋体"/>
          <w:szCs w:val="21"/>
        </w:rPr>
        <w:t>398</w:t>
      </w:r>
      <w:r w:rsidRPr="000837F9">
        <w:rPr>
          <w:rFonts w:ascii="宋体" w:hAnsi="宋体" w:hint="eastAsia"/>
          <w:szCs w:val="21"/>
        </w:rPr>
        <w:t>万吨标煤,不是重点用能单位。</w:t>
      </w:r>
      <w:bookmarkEnd w:id="16"/>
      <w:r w:rsidRPr="000837F9">
        <w:rPr>
          <w:rFonts w:ascii="宋体" w:hAnsi="宋体" w:hint="eastAsia"/>
          <w:szCs w:val="21"/>
        </w:rPr>
        <w:t>针对主要能源消耗水、电能，</w:t>
      </w:r>
      <w:bookmarkStart w:id="17" w:name="_Hlk109654763"/>
      <w:r w:rsidRPr="000837F9">
        <w:rPr>
          <w:rFonts w:ascii="宋体" w:hAnsi="宋体" w:hint="eastAsia"/>
          <w:szCs w:val="21"/>
        </w:rPr>
        <w:t>配备了能源表计，其中水、电总表各1件。公司分装水电计量表计1</w:t>
      </w:r>
      <w:r w:rsidRPr="000837F9">
        <w:rPr>
          <w:rFonts w:ascii="宋体" w:hAnsi="宋体"/>
          <w:szCs w:val="21"/>
        </w:rPr>
        <w:t>50</w:t>
      </w:r>
      <w:r w:rsidRPr="000837F9">
        <w:rPr>
          <w:rFonts w:ascii="宋体" w:hAnsi="宋体" w:hint="eastAsia"/>
          <w:szCs w:val="21"/>
        </w:rPr>
        <w:t>件，准确度等级符合要求</w:t>
      </w:r>
      <w:bookmarkEnd w:id="17"/>
      <w:r w:rsidRPr="000837F9">
        <w:rPr>
          <w:rFonts w:ascii="宋体" w:eastAsia="宋体" w:hAnsi="宋体" w:hint="eastAsia"/>
          <w:bCs/>
          <w:szCs w:val="21"/>
        </w:rPr>
        <w:t>，并按月对能量消耗进行统计和比对。能源计量管理满足GB17167要求。</w:t>
      </w:r>
    </w:p>
    <w:p w14:paraId="5CC5F2C8" w14:textId="3221EC43" w:rsidR="00456656" w:rsidRPr="000837F9" w:rsidRDefault="00000000" w:rsidP="00456656">
      <w:pPr>
        <w:widowControl/>
        <w:spacing w:line="276" w:lineRule="auto"/>
        <w:rPr>
          <w:rFonts w:asciiTheme="minorEastAsia" w:hAnsiTheme="minorEastAsia" w:cs="宋体"/>
          <w:kern w:val="0"/>
          <w:szCs w:val="21"/>
        </w:rPr>
      </w:pPr>
      <w:r w:rsidRPr="000837F9">
        <w:rPr>
          <w:rFonts w:asciiTheme="minorEastAsia" w:hAnsiTheme="minorEastAsia" w:hint="eastAsia"/>
          <w:bCs/>
          <w:szCs w:val="21"/>
        </w:rPr>
        <w:t>5.对认证审核时提出的不符合项的纠正措施情况有表述</w:t>
      </w:r>
      <w:r w:rsidRPr="000837F9">
        <w:rPr>
          <w:rFonts w:asciiTheme="minorEastAsia" w:hAnsiTheme="minorEastAsia" w:cs="宋体"/>
          <w:bCs/>
          <w:kern w:val="0"/>
          <w:szCs w:val="21"/>
        </w:rPr>
        <w:t>：</w:t>
      </w:r>
      <w:r w:rsidRPr="000837F9">
        <w:rPr>
          <w:rFonts w:asciiTheme="minorEastAsia" w:hAnsiTheme="minorEastAsia" w:cs="宋体"/>
          <w:kern w:val="0"/>
          <w:szCs w:val="21"/>
        </w:rPr>
        <w:t> </w:t>
      </w:r>
    </w:p>
    <w:p w14:paraId="30FFB9B9" w14:textId="76619351" w:rsidR="00456656" w:rsidRPr="00FB57B6" w:rsidRDefault="00000000" w:rsidP="00456656">
      <w:pPr>
        <w:spacing w:before="240" w:after="240"/>
        <w:rPr>
          <w:rFonts w:ascii="宋体" w:hAnsi="宋体" w:cs="宋体"/>
          <w:bCs/>
          <w:kern w:val="0"/>
          <w:szCs w:val="21"/>
        </w:rPr>
      </w:pPr>
      <w:r w:rsidRPr="00FB57B6">
        <w:rPr>
          <w:rFonts w:ascii="宋体" w:hAnsi="宋体" w:cs="宋体" w:hint="eastAsia"/>
          <w:bCs/>
          <w:kern w:val="0"/>
          <w:szCs w:val="21"/>
        </w:rPr>
        <w:t>查20</w:t>
      </w:r>
      <w:r w:rsidR="00FB57B6" w:rsidRPr="00FB57B6">
        <w:rPr>
          <w:rFonts w:ascii="宋体" w:hAnsi="宋体" w:cs="宋体"/>
          <w:bCs/>
          <w:kern w:val="0"/>
          <w:szCs w:val="21"/>
        </w:rPr>
        <w:t>21</w:t>
      </w:r>
      <w:r w:rsidRPr="00FB57B6">
        <w:rPr>
          <w:rFonts w:ascii="宋体" w:hAnsi="宋体" w:cs="宋体" w:hint="eastAsia"/>
          <w:bCs/>
          <w:kern w:val="0"/>
          <w:szCs w:val="21"/>
        </w:rPr>
        <w:t>年</w:t>
      </w:r>
      <w:r w:rsidR="002F5B0C">
        <w:rPr>
          <w:rFonts w:ascii="宋体" w:hAnsi="宋体" w:cs="宋体" w:hint="eastAsia"/>
          <w:bCs/>
          <w:kern w:val="0"/>
          <w:szCs w:val="21"/>
        </w:rPr>
        <w:t>监</w:t>
      </w:r>
      <w:r w:rsidRPr="00FB57B6">
        <w:rPr>
          <w:rFonts w:ascii="宋体" w:hAnsi="宋体" w:cs="宋体" w:hint="eastAsia"/>
          <w:bCs/>
          <w:kern w:val="0"/>
          <w:szCs w:val="21"/>
        </w:rPr>
        <w:t>审</w:t>
      </w:r>
      <w:r w:rsidR="00FB57B6" w:rsidRPr="00FB57B6">
        <w:rPr>
          <w:rFonts w:ascii="宋体" w:hAnsi="宋体" w:cs="宋体" w:hint="eastAsia"/>
          <w:bCs/>
          <w:kern w:val="0"/>
          <w:szCs w:val="21"/>
        </w:rPr>
        <w:t>未</w:t>
      </w:r>
      <w:r w:rsidRPr="00FB57B6">
        <w:rPr>
          <w:rFonts w:ascii="宋体" w:hAnsi="宋体" w:cs="宋体" w:hint="eastAsia"/>
          <w:bCs/>
          <w:kern w:val="0"/>
          <w:szCs w:val="21"/>
        </w:rPr>
        <w:t>开出不符合项</w:t>
      </w:r>
    </w:p>
    <w:p w14:paraId="4A5D01A2" w14:textId="77777777" w:rsidR="00456656" w:rsidRPr="00FB57B6" w:rsidRDefault="00000000" w:rsidP="00456656">
      <w:pPr>
        <w:widowControl/>
        <w:numPr>
          <w:ilvl w:val="0"/>
          <w:numId w:val="1"/>
        </w:numPr>
        <w:spacing w:line="276" w:lineRule="auto"/>
        <w:rPr>
          <w:rFonts w:asciiTheme="minorEastAsia" w:hAnsiTheme="minorEastAsia" w:cs="宋体"/>
          <w:bCs/>
          <w:kern w:val="0"/>
          <w:szCs w:val="21"/>
        </w:rPr>
      </w:pPr>
      <w:r w:rsidRPr="00FB57B6">
        <w:rPr>
          <w:rFonts w:asciiTheme="minorEastAsia" w:hAnsiTheme="minorEastAsia" w:cs="宋体" w:hint="eastAsia"/>
          <w:kern w:val="0"/>
          <w:szCs w:val="21"/>
        </w:rPr>
        <w:t>对</w:t>
      </w:r>
      <w:r w:rsidRPr="00FB57B6">
        <w:rPr>
          <w:rFonts w:asciiTheme="minorEastAsia" w:hAnsiTheme="minorEastAsia" w:hint="eastAsia"/>
          <w:bCs/>
          <w:szCs w:val="21"/>
        </w:rPr>
        <w:t>投诉的处理</w:t>
      </w:r>
      <w:r w:rsidRPr="00FB57B6">
        <w:rPr>
          <w:rFonts w:asciiTheme="minorEastAsia" w:hAnsiTheme="minorEastAsia" w:cs="宋体"/>
          <w:bCs/>
          <w:kern w:val="0"/>
          <w:szCs w:val="21"/>
        </w:rPr>
        <w:t>情况：</w:t>
      </w:r>
    </w:p>
    <w:p w14:paraId="6D148A93" w14:textId="16A8E8D3" w:rsidR="00456656" w:rsidRPr="00FB57B6" w:rsidRDefault="00000000" w:rsidP="00456656">
      <w:pPr>
        <w:widowControl/>
        <w:spacing w:line="360" w:lineRule="auto"/>
        <w:ind w:firstLineChars="200" w:firstLine="420"/>
        <w:rPr>
          <w:rFonts w:ascii="宋体" w:hAnsi="宋体" w:cs="宋体"/>
          <w:bCs/>
          <w:kern w:val="0"/>
          <w:szCs w:val="21"/>
        </w:rPr>
      </w:pPr>
      <w:r w:rsidRPr="00FB57B6">
        <w:rPr>
          <w:rFonts w:asciiTheme="minorEastAsia" w:hAnsiTheme="minorEastAsia" w:cs="宋体" w:hint="eastAsia"/>
          <w:bCs/>
          <w:kern w:val="0"/>
          <w:szCs w:val="21"/>
        </w:rPr>
        <w:t>企业</w:t>
      </w:r>
      <w:r w:rsidR="00FB57B6" w:rsidRPr="00FB57B6">
        <w:rPr>
          <w:rFonts w:asciiTheme="minorEastAsia" w:hAnsiTheme="minorEastAsia" w:cs="宋体" w:hint="eastAsia"/>
          <w:bCs/>
          <w:kern w:val="0"/>
          <w:szCs w:val="21"/>
        </w:rPr>
        <w:t>在本监督审核年度内</w:t>
      </w:r>
      <w:r w:rsidRPr="00FB57B6">
        <w:rPr>
          <w:rFonts w:asciiTheme="minorEastAsia" w:hAnsiTheme="minorEastAsia" w:cs="宋体" w:hint="eastAsia"/>
          <w:bCs/>
          <w:kern w:val="0"/>
          <w:szCs w:val="21"/>
        </w:rPr>
        <w:t>未有顾客的投诉。</w:t>
      </w:r>
      <w:r w:rsidRPr="00FB57B6">
        <w:rPr>
          <w:rFonts w:hint="eastAsia"/>
          <w:bCs/>
          <w:szCs w:val="21"/>
        </w:rPr>
        <w:t>企业未有</w:t>
      </w:r>
      <w:r w:rsidRPr="00FB57B6">
        <w:rPr>
          <w:rFonts w:ascii="宋体" w:hAnsi="宋体" w:cs="宋体"/>
          <w:bCs/>
          <w:kern w:val="0"/>
          <w:szCs w:val="21"/>
        </w:rPr>
        <w:t>违反法律</w:t>
      </w:r>
      <w:r w:rsidRPr="00FB57B6">
        <w:rPr>
          <w:rFonts w:ascii="宋体" w:hAnsi="宋体" w:cs="宋体" w:hint="eastAsia"/>
          <w:bCs/>
          <w:kern w:val="0"/>
          <w:szCs w:val="21"/>
        </w:rPr>
        <w:t>、</w:t>
      </w:r>
      <w:r w:rsidRPr="00FB57B6">
        <w:rPr>
          <w:rFonts w:ascii="宋体" w:hAnsi="宋体" w:cs="宋体"/>
          <w:bCs/>
          <w:kern w:val="0"/>
          <w:szCs w:val="21"/>
        </w:rPr>
        <w:t>法规</w:t>
      </w:r>
      <w:r w:rsidRPr="00FB57B6">
        <w:rPr>
          <w:rFonts w:ascii="宋体" w:hAnsi="宋体" w:cs="宋体" w:hint="eastAsia"/>
          <w:bCs/>
          <w:kern w:val="0"/>
          <w:szCs w:val="21"/>
        </w:rPr>
        <w:t>问题和产品质量问题的投诉或</w:t>
      </w:r>
      <w:r w:rsidRPr="00FB57B6">
        <w:rPr>
          <w:rFonts w:ascii="宋体" w:hAnsi="宋体" w:cs="宋体"/>
          <w:bCs/>
          <w:kern w:val="0"/>
          <w:szCs w:val="21"/>
        </w:rPr>
        <w:t>重大</w:t>
      </w:r>
      <w:r w:rsidRPr="00FB57B6">
        <w:rPr>
          <w:rFonts w:ascii="宋体" w:hAnsi="宋体" w:cs="宋体" w:hint="eastAsia"/>
          <w:bCs/>
          <w:kern w:val="0"/>
          <w:szCs w:val="21"/>
        </w:rPr>
        <w:t>质量</w:t>
      </w:r>
      <w:r w:rsidRPr="00FB57B6">
        <w:rPr>
          <w:rFonts w:ascii="宋体" w:hAnsi="宋体" w:cs="宋体"/>
          <w:bCs/>
          <w:kern w:val="0"/>
          <w:szCs w:val="21"/>
        </w:rPr>
        <w:t>事故</w:t>
      </w:r>
      <w:r w:rsidRPr="00FB57B6">
        <w:rPr>
          <w:rFonts w:ascii="宋体" w:hAnsi="宋体" w:cs="宋体" w:hint="eastAsia"/>
          <w:bCs/>
          <w:kern w:val="0"/>
          <w:szCs w:val="21"/>
        </w:rPr>
        <w:t>发生。</w:t>
      </w:r>
    </w:p>
    <w:p w14:paraId="48152ABA" w14:textId="77777777" w:rsidR="00456656" w:rsidRPr="00FB57B6" w:rsidRDefault="00000000" w:rsidP="00456656">
      <w:pPr>
        <w:widowControl/>
        <w:numPr>
          <w:ilvl w:val="0"/>
          <w:numId w:val="1"/>
        </w:numPr>
        <w:spacing w:line="276" w:lineRule="auto"/>
        <w:rPr>
          <w:rFonts w:asciiTheme="minorEastAsia" w:hAnsiTheme="minorEastAsia" w:cs="宋体"/>
          <w:bCs/>
          <w:kern w:val="0"/>
          <w:szCs w:val="21"/>
        </w:rPr>
      </w:pPr>
      <w:r w:rsidRPr="00FB57B6">
        <w:rPr>
          <w:rFonts w:asciiTheme="minorEastAsia" w:hAnsiTheme="minorEastAsia" w:hint="eastAsia"/>
          <w:bCs/>
          <w:szCs w:val="21"/>
        </w:rPr>
        <w:t>测量管理体系在实现获证客户目标方面的有效性及持续的运作控制</w:t>
      </w:r>
      <w:r w:rsidRPr="00FB57B6">
        <w:rPr>
          <w:rFonts w:asciiTheme="minorEastAsia" w:hAnsiTheme="minorEastAsia" w:cs="宋体"/>
          <w:bCs/>
          <w:kern w:val="0"/>
          <w:szCs w:val="21"/>
        </w:rPr>
        <w:t>情况：</w:t>
      </w:r>
    </w:p>
    <w:p w14:paraId="6F150F30" w14:textId="1D6DBD14" w:rsidR="00456656" w:rsidRPr="00FB57B6" w:rsidRDefault="00000000" w:rsidP="00456656">
      <w:pPr>
        <w:widowControl/>
        <w:spacing w:line="276" w:lineRule="auto"/>
        <w:rPr>
          <w:rFonts w:asciiTheme="minorEastAsia" w:hAnsiTheme="minorEastAsia" w:cs="宋体"/>
          <w:bCs/>
          <w:kern w:val="0"/>
          <w:szCs w:val="21"/>
        </w:rPr>
      </w:pPr>
      <w:r w:rsidRPr="00FB57B6">
        <w:rPr>
          <w:rFonts w:ascii="宋体" w:eastAsia="宋体" w:hAnsi="宋体" w:hint="eastAsia"/>
          <w:bCs/>
          <w:szCs w:val="21"/>
        </w:rPr>
        <w:t>公司制定了</w:t>
      </w:r>
      <w:r w:rsidR="00FB57B6" w:rsidRPr="00FB57B6">
        <w:rPr>
          <w:rFonts w:ascii="宋体" w:eastAsia="宋体" w:hAnsi="宋体"/>
          <w:bCs/>
          <w:szCs w:val="21"/>
        </w:rPr>
        <w:t>5</w:t>
      </w:r>
      <w:r w:rsidRPr="00FB57B6">
        <w:rPr>
          <w:rFonts w:ascii="宋体" w:eastAsia="宋体" w:hAnsi="宋体" w:hint="eastAsia"/>
          <w:bCs/>
          <w:szCs w:val="21"/>
        </w:rPr>
        <w:t>项质量目标，对目标</w:t>
      </w:r>
      <w:r w:rsidR="00FB57B6" w:rsidRPr="00FB57B6">
        <w:rPr>
          <w:rFonts w:ascii="宋体" w:eastAsia="宋体" w:hAnsi="宋体" w:hint="eastAsia"/>
          <w:bCs/>
          <w:szCs w:val="21"/>
        </w:rPr>
        <w:t>完成情况按期</w:t>
      </w:r>
      <w:r w:rsidRPr="00FB57B6">
        <w:rPr>
          <w:rFonts w:ascii="宋体" w:eastAsia="宋体" w:hAnsi="宋体" w:hint="eastAsia"/>
          <w:bCs/>
          <w:szCs w:val="21"/>
        </w:rPr>
        <w:t>进行</w:t>
      </w:r>
      <w:r w:rsidR="00FB57B6" w:rsidRPr="00FB57B6">
        <w:rPr>
          <w:rFonts w:ascii="宋体" w:eastAsia="宋体" w:hAnsi="宋体" w:hint="eastAsia"/>
          <w:bCs/>
          <w:szCs w:val="21"/>
        </w:rPr>
        <w:t>统计</w:t>
      </w:r>
      <w:r w:rsidRPr="00FB57B6">
        <w:rPr>
          <w:rFonts w:ascii="宋体" w:eastAsia="宋体" w:hAnsi="宋体" w:hint="eastAsia"/>
          <w:bCs/>
          <w:szCs w:val="21"/>
        </w:rPr>
        <w:t>，查20</w:t>
      </w:r>
      <w:r w:rsidR="00FB57B6" w:rsidRPr="00FB57B6">
        <w:rPr>
          <w:rFonts w:ascii="宋体" w:eastAsia="宋体" w:hAnsi="宋体"/>
          <w:bCs/>
          <w:szCs w:val="21"/>
        </w:rPr>
        <w:t>22</w:t>
      </w:r>
      <w:r w:rsidRPr="00FB57B6">
        <w:rPr>
          <w:rFonts w:ascii="宋体" w:eastAsia="宋体" w:hAnsi="宋体" w:hint="eastAsia"/>
          <w:bCs/>
          <w:szCs w:val="21"/>
        </w:rPr>
        <w:t>年1月到</w:t>
      </w:r>
      <w:r w:rsidR="00FB57B6" w:rsidRPr="00FB57B6">
        <w:rPr>
          <w:rFonts w:ascii="宋体" w:eastAsia="宋体" w:hAnsi="宋体"/>
          <w:bCs/>
          <w:szCs w:val="21"/>
        </w:rPr>
        <w:t>7</w:t>
      </w:r>
      <w:r w:rsidRPr="00FB57B6">
        <w:rPr>
          <w:rFonts w:ascii="宋体" w:eastAsia="宋体" w:hAnsi="宋体" w:hint="eastAsia"/>
          <w:bCs/>
          <w:szCs w:val="21"/>
        </w:rPr>
        <w:t>月质量目标完成情况</w:t>
      </w:r>
      <w:r w:rsidR="00FB57B6" w:rsidRPr="00FB57B6">
        <w:rPr>
          <w:rFonts w:ascii="宋体" w:eastAsia="宋体" w:hAnsi="宋体" w:hint="eastAsia"/>
          <w:bCs/>
          <w:szCs w:val="21"/>
        </w:rPr>
        <w:t>统计</w:t>
      </w:r>
      <w:r w:rsidRPr="00FB57B6">
        <w:rPr>
          <w:rFonts w:ascii="宋体" w:eastAsia="宋体" w:hAnsi="宋体" w:hint="eastAsia"/>
          <w:bCs/>
          <w:szCs w:val="21"/>
        </w:rPr>
        <w:t>表，</w:t>
      </w:r>
      <w:r w:rsidR="00FB57B6" w:rsidRPr="00FB57B6">
        <w:rPr>
          <w:rFonts w:ascii="宋体" w:eastAsia="宋体" w:hAnsi="宋体" w:hint="eastAsia"/>
          <w:bCs/>
          <w:szCs w:val="21"/>
        </w:rPr>
        <w:t>目标已实现</w:t>
      </w:r>
      <w:r w:rsidRPr="00FB57B6">
        <w:rPr>
          <w:rFonts w:ascii="宋体" w:eastAsia="宋体" w:hAnsi="宋体" w:hint="eastAsia"/>
          <w:bCs/>
          <w:szCs w:val="21"/>
        </w:rPr>
        <w:t>，质量目标管理满足要求。</w:t>
      </w:r>
    </w:p>
    <w:p w14:paraId="15F49AAD" w14:textId="77777777" w:rsidR="00456656" w:rsidRPr="00FB57B6" w:rsidRDefault="00000000" w:rsidP="00456656">
      <w:pPr>
        <w:widowControl/>
        <w:numPr>
          <w:ilvl w:val="0"/>
          <w:numId w:val="1"/>
        </w:numPr>
        <w:spacing w:line="276" w:lineRule="auto"/>
        <w:rPr>
          <w:rFonts w:asciiTheme="minorEastAsia" w:hAnsiTheme="minorEastAsia"/>
          <w:bCs/>
          <w:szCs w:val="21"/>
        </w:rPr>
      </w:pPr>
      <w:r w:rsidRPr="00FB57B6">
        <w:rPr>
          <w:rFonts w:asciiTheme="minorEastAsia" w:hAnsiTheme="minorEastAsia" w:hint="eastAsia"/>
          <w:bCs/>
          <w:szCs w:val="21"/>
        </w:rPr>
        <w:t>对企业组织任何变更的审核</w:t>
      </w:r>
    </w:p>
    <w:p w14:paraId="63DEAA99" w14:textId="77777777" w:rsidR="00456656" w:rsidRPr="00FB57B6" w:rsidRDefault="00000000" w:rsidP="00456656">
      <w:pPr>
        <w:widowControl/>
        <w:spacing w:line="276" w:lineRule="auto"/>
        <w:rPr>
          <w:rFonts w:asciiTheme="minorEastAsia" w:hAnsiTheme="minorEastAsia"/>
          <w:bCs/>
          <w:szCs w:val="21"/>
        </w:rPr>
      </w:pPr>
      <w:r w:rsidRPr="00FB57B6">
        <w:rPr>
          <w:rFonts w:asciiTheme="minorEastAsia" w:hAnsiTheme="minorEastAsia" w:hint="eastAsia"/>
          <w:bCs/>
          <w:szCs w:val="21"/>
        </w:rPr>
        <w:t>企业营业执照和组织机构未发生变化。</w:t>
      </w:r>
    </w:p>
    <w:p w14:paraId="7043A1EC" w14:textId="7E0D409D" w:rsidR="00456656" w:rsidRPr="006C7F0D" w:rsidRDefault="00000000" w:rsidP="00456656">
      <w:pPr>
        <w:widowControl/>
        <w:numPr>
          <w:ilvl w:val="0"/>
          <w:numId w:val="1"/>
        </w:numPr>
        <w:spacing w:line="276" w:lineRule="auto"/>
        <w:rPr>
          <w:rFonts w:asciiTheme="minorEastAsia" w:hAnsiTheme="minorEastAsia" w:cs="宋体"/>
          <w:bCs/>
          <w:kern w:val="0"/>
          <w:szCs w:val="21"/>
        </w:rPr>
      </w:pPr>
      <w:r w:rsidRPr="006C7F0D">
        <w:rPr>
          <w:rFonts w:asciiTheme="minorEastAsia" w:hAnsiTheme="minorEastAsia" w:hint="eastAsia"/>
          <w:bCs/>
          <w:szCs w:val="21"/>
        </w:rPr>
        <w:t>标志的使用和（或）任何其他对认证资</w:t>
      </w:r>
      <w:r w:rsidRPr="006C7F0D">
        <w:rPr>
          <w:rFonts w:hint="eastAsia"/>
          <w:bCs/>
        </w:rPr>
        <w:t>格引用</w:t>
      </w:r>
      <w:r w:rsidRPr="006C7F0D">
        <w:rPr>
          <w:rFonts w:asciiTheme="minorEastAsia" w:hAnsiTheme="minorEastAsia" w:cs="宋体"/>
          <w:bCs/>
          <w:kern w:val="0"/>
          <w:szCs w:val="21"/>
        </w:rPr>
        <w:t>的情况：</w:t>
      </w:r>
    </w:p>
    <w:p w14:paraId="14EF5620" w14:textId="77777777" w:rsidR="006C7F0D" w:rsidRPr="006C7F0D" w:rsidRDefault="007A0989" w:rsidP="006C7F0D">
      <w:pPr>
        <w:rPr>
          <w:bCs/>
          <w:szCs w:val="21"/>
        </w:rPr>
      </w:pPr>
      <w:r w:rsidRPr="006C7F0D">
        <w:rPr>
          <w:rFonts w:asciiTheme="minorEastAsia" w:hAnsiTheme="minorEastAsia" w:cs="宋体" w:hint="eastAsia"/>
          <w:bCs/>
          <w:kern w:val="0"/>
          <w:szCs w:val="21"/>
        </w:rPr>
        <w:t>用于</w:t>
      </w:r>
      <w:bookmarkStart w:id="18" w:name="_Hlk106194865"/>
      <w:r w:rsidR="006C7F0D" w:rsidRPr="006C7F0D">
        <w:rPr>
          <w:rFonts w:ascii="宋体" w:hAnsi="宋体" w:cs="宋体" w:hint="eastAsia"/>
          <w:bCs/>
          <w:kern w:val="0"/>
          <w:szCs w:val="21"/>
        </w:rPr>
        <w:t>企业形象，广告宣传上，在企业参与市场竞争，与同行对比、产品招投标和促进产品质量提升方面起到了重要作用。</w:t>
      </w:r>
      <w:bookmarkEnd w:id="18"/>
    </w:p>
    <w:p w14:paraId="5D74BBEC" w14:textId="3573CC6A" w:rsidR="007A0989" w:rsidRPr="006C7F0D" w:rsidRDefault="006C7F0D" w:rsidP="006C7F0D">
      <w:pPr>
        <w:widowControl/>
        <w:tabs>
          <w:tab w:val="left" w:pos="312"/>
        </w:tabs>
        <w:spacing w:line="276" w:lineRule="auto"/>
        <w:rPr>
          <w:rFonts w:asciiTheme="minorEastAsia" w:hAnsiTheme="minorEastAsia" w:cs="宋体"/>
          <w:bCs/>
          <w:kern w:val="0"/>
          <w:szCs w:val="21"/>
        </w:rPr>
      </w:pPr>
      <w:r w:rsidRPr="006C7F0D">
        <w:rPr>
          <w:rFonts w:hint="eastAsia"/>
          <w:bCs/>
          <w:szCs w:val="21"/>
        </w:rPr>
        <w:t>标志的使用，符合相关标准和规定</w:t>
      </w:r>
      <w:r w:rsidR="007A0989" w:rsidRPr="006C7F0D">
        <w:rPr>
          <w:rFonts w:asciiTheme="minorEastAsia" w:hAnsiTheme="minorEastAsia" w:cs="宋体" w:hint="eastAsia"/>
          <w:bCs/>
          <w:kern w:val="0"/>
          <w:szCs w:val="21"/>
        </w:rPr>
        <w:t>。</w:t>
      </w:r>
    </w:p>
    <w:p w14:paraId="3FECCC42" w14:textId="217EF684" w:rsidR="007A0989" w:rsidRPr="006C7F0D" w:rsidRDefault="007A0989" w:rsidP="007A0989">
      <w:pPr>
        <w:pStyle w:val="a7"/>
        <w:numPr>
          <w:ilvl w:val="0"/>
          <w:numId w:val="1"/>
        </w:numPr>
        <w:ind w:firstLineChars="0" w:firstLine="0"/>
        <w:rPr>
          <w:rFonts w:asciiTheme="minorEastAsia" w:hAnsiTheme="minorEastAsia" w:cs="宋体"/>
          <w:bCs/>
          <w:kern w:val="0"/>
          <w:szCs w:val="21"/>
        </w:rPr>
      </w:pPr>
      <w:r w:rsidRPr="006C7F0D">
        <w:rPr>
          <w:rFonts w:asciiTheme="minorEastAsia" w:hAnsiTheme="minorEastAsia" w:cs="宋体" w:hint="eastAsia"/>
          <w:bCs/>
          <w:kern w:val="0"/>
          <w:szCs w:val="21"/>
        </w:rPr>
        <w:t>本次审核未开具不符合项 ，未发现严重或系统性的不符合情况。</w:t>
      </w:r>
    </w:p>
    <w:p w14:paraId="56D570FE" w14:textId="641EB6F4" w:rsidR="00456656" w:rsidRPr="00FB57B6" w:rsidRDefault="00000000" w:rsidP="006C7F0D">
      <w:pPr>
        <w:widowControl/>
        <w:spacing w:line="276" w:lineRule="auto"/>
        <w:rPr>
          <w:rFonts w:ascii="宋体" w:eastAsia="宋体" w:hAnsi="宋体" w:cs="宋体"/>
          <w:kern w:val="0"/>
          <w:szCs w:val="28"/>
        </w:rPr>
      </w:pPr>
      <w:r>
        <w:rPr>
          <w:rFonts w:asciiTheme="minorEastAsia" w:hAnsiTheme="minorEastAsia" w:cs="宋体" w:hint="eastAsia"/>
          <w:bCs/>
          <w:color w:val="0070C0"/>
          <w:kern w:val="0"/>
          <w:szCs w:val="21"/>
        </w:rPr>
        <w:t xml:space="preserve"> </w:t>
      </w:r>
      <w:r w:rsidRPr="00FB57B6">
        <w:rPr>
          <w:rFonts w:ascii="宋体" w:eastAsia="宋体" w:hAnsi="宋体" w:cs="宋体" w:hint="eastAsia"/>
          <w:b/>
          <w:bCs/>
          <w:kern w:val="0"/>
          <w:szCs w:val="21"/>
        </w:rPr>
        <w:t>三、</w:t>
      </w:r>
      <w:r w:rsidRPr="00FB57B6">
        <w:rPr>
          <w:rFonts w:ascii="宋体" w:eastAsia="宋体" w:hAnsi="宋体" w:cs="宋体"/>
          <w:b/>
          <w:bCs/>
          <w:kern w:val="0"/>
          <w:szCs w:val="21"/>
        </w:rPr>
        <w:t>监督审核结论意见</w:t>
      </w:r>
      <w:r w:rsidRPr="00FB57B6">
        <w:rPr>
          <w:rFonts w:ascii="宋体" w:eastAsia="宋体" w:hAnsi="宋体" w:cs="宋体"/>
          <w:bCs/>
          <w:kern w:val="0"/>
          <w:szCs w:val="21"/>
        </w:rPr>
        <w:t>(</w:t>
      </w:r>
      <w:r w:rsidRPr="00FB57B6">
        <w:rPr>
          <w:rFonts w:ascii="宋体" w:eastAsia="宋体" w:hAnsi="宋体" w:cs="宋体"/>
          <w:kern w:val="0"/>
          <w:szCs w:val="21"/>
        </w:rPr>
        <w:t>含需要说</w:t>
      </w:r>
      <w:r w:rsidRPr="00FB57B6">
        <w:rPr>
          <w:rFonts w:ascii="宋体" w:eastAsia="宋体" w:hAnsi="宋体" w:cs="宋体"/>
          <w:kern w:val="0"/>
          <w:szCs w:val="28"/>
        </w:rPr>
        <w:t>明的事项):</w:t>
      </w:r>
    </w:p>
    <w:p w14:paraId="555C9CF5" w14:textId="356656EF" w:rsidR="00456656" w:rsidRPr="00FB57B6" w:rsidRDefault="00000000" w:rsidP="00456656">
      <w:pPr>
        <w:snapToGrid w:val="0"/>
        <w:spacing w:line="400" w:lineRule="exact"/>
        <w:ind w:rightChars="-244" w:right="-512" w:firstLineChars="200" w:firstLine="420"/>
        <w:rPr>
          <w:rFonts w:ascii="宋体" w:hAnsi="宋体"/>
          <w:szCs w:val="21"/>
        </w:rPr>
      </w:pPr>
      <w:r w:rsidRPr="00FB57B6">
        <w:rPr>
          <w:rStyle w:val="FontStyle137"/>
          <w:rFonts w:ascii="宋体" w:eastAsia="宋体" w:hAnsi="宋体" w:hint="eastAsia"/>
          <w:sz w:val="21"/>
          <w:szCs w:val="21"/>
        </w:rPr>
        <w:t>通过20</w:t>
      </w:r>
      <w:r w:rsidR="007E34DD" w:rsidRPr="00FB57B6">
        <w:rPr>
          <w:rStyle w:val="FontStyle137"/>
          <w:rFonts w:ascii="宋体" w:eastAsia="宋体" w:hAnsi="宋体"/>
          <w:sz w:val="21"/>
          <w:szCs w:val="21"/>
        </w:rPr>
        <w:t>22</w:t>
      </w:r>
      <w:r w:rsidRPr="00FB57B6">
        <w:rPr>
          <w:rStyle w:val="FontStyle137"/>
          <w:rFonts w:ascii="宋体" w:eastAsia="宋体" w:hAnsi="宋体"/>
          <w:sz w:val="21"/>
          <w:szCs w:val="21"/>
        </w:rPr>
        <w:t>年</w:t>
      </w:r>
      <w:r w:rsidR="007E34DD" w:rsidRPr="00FB57B6">
        <w:rPr>
          <w:rStyle w:val="FontStyle137"/>
          <w:rFonts w:ascii="宋体" w:eastAsia="宋体" w:hAnsi="宋体"/>
          <w:sz w:val="21"/>
          <w:szCs w:val="21"/>
        </w:rPr>
        <w:t>8</w:t>
      </w:r>
      <w:r w:rsidRPr="00FB57B6">
        <w:rPr>
          <w:rStyle w:val="FontStyle137"/>
          <w:rFonts w:ascii="宋体" w:eastAsia="宋体" w:hAnsi="宋体"/>
          <w:sz w:val="21"/>
          <w:szCs w:val="21"/>
        </w:rPr>
        <w:t>月</w:t>
      </w:r>
      <w:r w:rsidR="007E34DD" w:rsidRPr="00FB57B6">
        <w:rPr>
          <w:rStyle w:val="FontStyle137"/>
          <w:rFonts w:ascii="宋体" w:eastAsia="宋体" w:hAnsi="宋体"/>
          <w:sz w:val="21"/>
          <w:szCs w:val="21"/>
        </w:rPr>
        <w:t>19</w:t>
      </w:r>
      <w:r w:rsidRPr="00FB57B6">
        <w:rPr>
          <w:rStyle w:val="FontStyle137"/>
          <w:rFonts w:ascii="宋体" w:eastAsia="宋体" w:hAnsi="宋体" w:hint="eastAsia"/>
          <w:sz w:val="21"/>
          <w:szCs w:val="21"/>
        </w:rPr>
        <w:t>日，</w:t>
      </w:r>
      <w:r w:rsidRPr="00FB57B6">
        <w:rPr>
          <w:rStyle w:val="FontStyle137"/>
          <w:rFonts w:ascii="宋体" w:eastAsia="宋体" w:hAnsi="宋体"/>
          <w:sz w:val="21"/>
          <w:szCs w:val="21"/>
        </w:rPr>
        <w:t>对</w:t>
      </w:r>
      <w:r w:rsidR="007E34DD" w:rsidRPr="00FB57B6">
        <w:rPr>
          <w:rStyle w:val="FontStyle137"/>
          <w:rFonts w:ascii="宋体" w:eastAsia="宋体" w:hAnsi="宋体" w:hint="eastAsia"/>
          <w:sz w:val="21"/>
          <w:szCs w:val="21"/>
        </w:rPr>
        <w:t>常州澳弘电子股份有限公司</w:t>
      </w:r>
      <w:r w:rsidRPr="00FB57B6">
        <w:rPr>
          <w:rStyle w:val="FontStyle137"/>
          <w:rFonts w:ascii="宋体" w:eastAsia="宋体" w:hAnsi="宋体" w:hint="eastAsia"/>
          <w:sz w:val="21"/>
          <w:szCs w:val="21"/>
        </w:rPr>
        <w:t>监督</w:t>
      </w:r>
      <w:r w:rsidRPr="00FB57B6">
        <w:rPr>
          <w:rStyle w:val="FontStyle137"/>
          <w:rFonts w:ascii="宋体" w:eastAsia="宋体" w:hAnsi="宋体"/>
          <w:sz w:val="21"/>
          <w:szCs w:val="21"/>
        </w:rPr>
        <w:t>审核</w:t>
      </w:r>
      <w:r w:rsidRPr="00FB57B6">
        <w:rPr>
          <w:rFonts w:asciiTheme="minorEastAsia" w:hAnsiTheme="minorEastAsia" w:hint="eastAsia"/>
          <w:bCs/>
          <w:szCs w:val="21"/>
        </w:rPr>
        <w:t>.验证了公司在去年一年内，测量管理体系运作情况，</w:t>
      </w:r>
      <w:r w:rsidRPr="00FB57B6">
        <w:rPr>
          <w:rFonts w:ascii="宋体" w:hAnsi="宋体" w:hint="eastAsia"/>
          <w:szCs w:val="21"/>
        </w:rPr>
        <w:t>公司领导重视体系运行和管理，体系文件得到有效实施，企业管理规范，过程受控、监视方法正确有效，重要测量人员能力受控，测量设备、测量环境、测量软件、测量</w:t>
      </w:r>
      <w:r w:rsidRPr="00FB57B6">
        <w:rPr>
          <w:rFonts w:ascii="宋体" w:hAnsi="宋体" w:hint="eastAsia"/>
          <w:szCs w:val="21"/>
        </w:rPr>
        <w:lastRenderedPageBreak/>
        <w:t>记录及外部供方管理等各项工作。综上所述，审核组认为</w:t>
      </w:r>
      <w:r w:rsidR="007E34DD" w:rsidRPr="00FB57B6">
        <w:rPr>
          <w:rFonts w:ascii="宋体" w:hAnsi="宋体" w:hint="eastAsia"/>
          <w:szCs w:val="21"/>
        </w:rPr>
        <w:t>常州澳弘电子股份有限公司</w:t>
      </w:r>
      <w:r w:rsidRPr="00FB57B6">
        <w:rPr>
          <w:rFonts w:ascii="宋体" w:hAnsi="宋体" w:hint="eastAsia"/>
          <w:szCs w:val="21"/>
        </w:rPr>
        <w:t>测量管理体系，符合GB/T 19022-2003标准要求，对体系运行具有持续的有效性、符合性予以肯定。建议报请北京国标联合认证有限公司批准通过监督审核。</w:t>
      </w:r>
    </w:p>
    <w:p w14:paraId="5CFE574B" w14:textId="77777777" w:rsidR="00456656" w:rsidRDefault="00000000" w:rsidP="00456656">
      <w:pPr>
        <w:widowControl/>
        <w:spacing w:line="276" w:lineRule="auto"/>
        <w:rPr>
          <w:rFonts w:ascii="宋体" w:eastAsia="宋体" w:hAnsi="宋体" w:cs="宋体"/>
          <w:b/>
          <w:bCs/>
          <w:kern w:val="0"/>
          <w:szCs w:val="28"/>
        </w:rPr>
      </w:pPr>
    </w:p>
    <w:p w14:paraId="2467AE7E" w14:textId="258E83F6" w:rsidR="009E48AF" w:rsidRDefault="00000000" w:rsidP="009E48AF">
      <w:pPr>
        <w:widowControl/>
        <w:spacing w:line="360" w:lineRule="auto"/>
        <w:jc w:val="left"/>
        <w:rPr>
          <w:rFonts w:ascii="宋体" w:hAnsi="宋体" w:cs="宋体"/>
          <w:kern w:val="0"/>
          <w:szCs w:val="21"/>
        </w:rPr>
      </w:pPr>
    </w:p>
    <w:p w14:paraId="389DCDDF" w14:textId="6CFD56FE" w:rsidR="009E48AF" w:rsidRPr="00804371" w:rsidRDefault="007E34DD"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57728" behindDoc="0" locked="0" layoutInCell="1" allowOverlap="1" wp14:anchorId="0D1F6113" wp14:editId="153A839B">
            <wp:simplePos x="0" y="0"/>
            <wp:positionH relativeFrom="column">
              <wp:posOffset>1402715</wp:posOffset>
            </wp:positionH>
            <wp:positionV relativeFrom="paragraph">
              <wp:posOffset>4445</wp:posOffset>
            </wp:positionV>
            <wp:extent cx="400050" cy="3238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bookmarkStart w:id="19" w:name="_Hlk111663408"/>
      <w:r>
        <w:rPr>
          <w:rFonts w:ascii="宋体" w:eastAsia="宋体" w:hAnsi="宋体" w:cs="宋体" w:hint="eastAsia"/>
          <w:kern w:val="0"/>
          <w:szCs w:val="21"/>
        </w:rPr>
        <w:t>2</w:t>
      </w:r>
      <w:r>
        <w:rPr>
          <w:rFonts w:ascii="宋体" w:eastAsia="宋体" w:hAnsi="宋体" w:cs="宋体"/>
          <w:kern w:val="0"/>
          <w:szCs w:val="21"/>
        </w:rPr>
        <w:t>022</w:t>
      </w:r>
      <w:r>
        <w:rPr>
          <w:rFonts w:ascii="宋体" w:eastAsia="宋体" w:hAnsi="宋体" w:cs="宋体" w:hint="eastAsia"/>
          <w:kern w:val="0"/>
          <w:szCs w:val="21"/>
        </w:rPr>
        <w:t>.</w:t>
      </w:r>
      <w:r>
        <w:rPr>
          <w:rFonts w:ascii="宋体" w:eastAsia="宋体" w:hAnsi="宋体" w:cs="宋体"/>
          <w:kern w:val="0"/>
          <w:szCs w:val="21"/>
        </w:rPr>
        <w:t>8</w:t>
      </w:r>
      <w:r>
        <w:rPr>
          <w:rFonts w:ascii="宋体" w:eastAsia="宋体" w:hAnsi="宋体" w:cs="宋体" w:hint="eastAsia"/>
          <w:kern w:val="0"/>
          <w:szCs w:val="21"/>
        </w:rPr>
        <w:t>.</w:t>
      </w:r>
      <w:r>
        <w:rPr>
          <w:rFonts w:ascii="宋体" w:eastAsia="宋体" w:hAnsi="宋体" w:cs="宋体"/>
          <w:kern w:val="0"/>
          <w:szCs w:val="21"/>
        </w:rPr>
        <w:t>19</w:t>
      </w:r>
    </w:p>
    <w:bookmarkEnd w:id="19"/>
    <w:p w14:paraId="18EFC366" w14:textId="665E5699" w:rsidR="009E48AF" w:rsidRPr="00804371" w:rsidRDefault="00AA788C" w:rsidP="009E48AF">
      <w:pPr>
        <w:widowControl/>
        <w:spacing w:line="360" w:lineRule="auto"/>
        <w:jc w:val="left"/>
        <w:rPr>
          <w:rFonts w:ascii="宋体" w:eastAsia="宋体" w:hAnsi="宋体" w:cs="宋体"/>
          <w:kern w:val="0"/>
          <w:szCs w:val="21"/>
        </w:rPr>
      </w:pPr>
      <w:r>
        <w:rPr>
          <w:rFonts w:ascii="宋体" w:hAnsi="宋体" w:cs="宋体"/>
          <w:noProof/>
          <w:kern w:val="0"/>
          <w:szCs w:val="21"/>
        </w:rPr>
        <w:drawing>
          <wp:anchor distT="0" distB="0" distL="114300" distR="114300" simplePos="0" relativeHeight="251661824" behindDoc="0" locked="0" layoutInCell="1" allowOverlap="1" wp14:anchorId="07DBD79E" wp14:editId="633BB91B">
            <wp:simplePos x="0" y="0"/>
            <wp:positionH relativeFrom="column">
              <wp:posOffset>1311910</wp:posOffset>
            </wp:positionH>
            <wp:positionV relativeFrom="paragraph">
              <wp:posOffset>280035</wp:posOffset>
            </wp:positionV>
            <wp:extent cx="539750" cy="2984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29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86AF1" w14:textId="15DB1D23" w:rsidR="007E34DD" w:rsidRPr="00804371" w:rsidRDefault="00000000" w:rsidP="007E34DD">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7E34DD">
        <w:rPr>
          <w:rFonts w:ascii="宋体" w:eastAsia="宋体" w:hAnsi="宋体" w:cs="宋体" w:hint="eastAsia"/>
          <w:kern w:val="0"/>
          <w:szCs w:val="21"/>
        </w:rPr>
        <w:t>2</w:t>
      </w:r>
      <w:r w:rsidR="007E34DD">
        <w:rPr>
          <w:rFonts w:ascii="宋体" w:eastAsia="宋体" w:hAnsi="宋体" w:cs="宋体"/>
          <w:kern w:val="0"/>
          <w:szCs w:val="21"/>
        </w:rPr>
        <w:t>022</w:t>
      </w:r>
      <w:r w:rsidR="007E34DD">
        <w:rPr>
          <w:rFonts w:ascii="宋体" w:eastAsia="宋体" w:hAnsi="宋体" w:cs="宋体" w:hint="eastAsia"/>
          <w:kern w:val="0"/>
          <w:szCs w:val="21"/>
        </w:rPr>
        <w:t>.</w:t>
      </w:r>
      <w:r w:rsidR="007E34DD">
        <w:rPr>
          <w:rFonts w:ascii="宋体" w:eastAsia="宋体" w:hAnsi="宋体" w:cs="宋体"/>
          <w:kern w:val="0"/>
          <w:szCs w:val="21"/>
        </w:rPr>
        <w:t>8</w:t>
      </w:r>
      <w:r w:rsidR="007E34DD">
        <w:rPr>
          <w:rFonts w:ascii="宋体" w:eastAsia="宋体" w:hAnsi="宋体" w:cs="宋体" w:hint="eastAsia"/>
          <w:kern w:val="0"/>
          <w:szCs w:val="21"/>
        </w:rPr>
        <w:t>.</w:t>
      </w:r>
      <w:r w:rsidR="007E34DD">
        <w:rPr>
          <w:rFonts w:ascii="宋体" w:eastAsia="宋体" w:hAnsi="宋体" w:cs="宋体"/>
          <w:kern w:val="0"/>
          <w:szCs w:val="21"/>
        </w:rPr>
        <w:t>19</w:t>
      </w:r>
    </w:p>
    <w:p w14:paraId="4127DC4C" w14:textId="7F4071E5" w:rsidR="009E48AF" w:rsidRPr="007E34DD" w:rsidRDefault="00000000" w:rsidP="009E48AF">
      <w:pPr>
        <w:widowControl/>
        <w:spacing w:line="360" w:lineRule="auto"/>
        <w:jc w:val="left"/>
        <w:rPr>
          <w:rFonts w:ascii="宋体" w:eastAsia="宋体" w:hAnsi="宋体" w:cs="宋体"/>
          <w:color w:val="000000"/>
          <w:kern w:val="0"/>
          <w:szCs w:val="21"/>
        </w:rPr>
      </w:pPr>
    </w:p>
    <w:p w14:paraId="313B2AF3" w14:textId="0461C326" w:rsidR="004B033F" w:rsidRPr="009E48AF" w:rsidRDefault="00000000" w:rsidP="00456656">
      <w:pPr>
        <w:widowControl/>
        <w:spacing w:line="276" w:lineRule="auto"/>
        <w:ind w:right="945"/>
        <w:jc w:val="left"/>
        <w:rPr>
          <w:rFonts w:ascii="宋体" w:eastAsia="宋体" w:hAnsi="宋体" w:cs="宋体"/>
          <w:kern w:val="0"/>
          <w:szCs w:val="28"/>
        </w:rPr>
      </w:pPr>
    </w:p>
    <w:p w14:paraId="45EB6FDD" w14:textId="5DEDD8B3" w:rsidR="00863661" w:rsidRPr="004B033F" w:rsidRDefault="00000000">
      <w:pPr>
        <w:widowControl/>
        <w:spacing w:line="276" w:lineRule="auto"/>
        <w:ind w:right="1050"/>
        <w:rPr>
          <w:rFonts w:ascii="宋体" w:eastAsia="宋体" w:hAnsi="宋体" w:cs="宋体"/>
          <w:b/>
          <w:bCs/>
          <w:kern w:val="0"/>
          <w:szCs w:val="21"/>
        </w:rPr>
      </w:pPr>
    </w:p>
    <w:p w14:paraId="742F44FA" w14:textId="0780CD23"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547626E7" w14:textId="71BF4B66"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BFE5" w14:textId="77777777" w:rsidR="00A83F2B" w:rsidRDefault="00A83F2B">
      <w:r>
        <w:separator/>
      </w:r>
    </w:p>
  </w:endnote>
  <w:endnote w:type="continuationSeparator" w:id="0">
    <w:p w14:paraId="1F259663" w14:textId="77777777" w:rsidR="00A83F2B" w:rsidRDefault="00A8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4AD1" w14:textId="77777777" w:rsidR="00A83F2B" w:rsidRDefault="00A83F2B">
      <w:r>
        <w:separator/>
      </w:r>
    </w:p>
  </w:footnote>
  <w:footnote w:type="continuationSeparator" w:id="0">
    <w:p w14:paraId="263D91A7" w14:textId="77777777" w:rsidR="00A83F2B" w:rsidRDefault="00A8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E4C4" w14:textId="77777777" w:rsidR="00863661" w:rsidRDefault="00000000">
    <w:pPr>
      <w:pStyle w:val="a5"/>
      <w:pBdr>
        <w:bottom w:val="nil"/>
      </w:pBdr>
      <w:spacing w:line="320" w:lineRule="exact"/>
      <w:ind w:leftChars="-41" w:left="-86" w:firstLineChars="400" w:firstLine="720"/>
      <w:jc w:val="left"/>
    </w:pPr>
    <w:bookmarkStart w:id="20" w:name="OLE_LINK1"/>
    <w:r>
      <w:rPr>
        <w:noProof/>
      </w:rPr>
      <w:drawing>
        <wp:anchor distT="0" distB="0" distL="114300" distR="114300" simplePos="0" relativeHeight="251662336" behindDoc="0" locked="0" layoutInCell="1" allowOverlap="1" wp14:anchorId="18FF5D10" wp14:editId="17A1E7C3">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AD2256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944D91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30E155D9"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1AF166A4"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39FB580D" w14:textId="77777777" w:rsidR="00863661" w:rsidRDefault="00000000">
    <w:pPr>
      <w:rPr>
        <w:sz w:val="18"/>
        <w:szCs w:val="18"/>
      </w:rPr>
    </w:pPr>
    <w:r>
      <w:rPr>
        <w:sz w:val="18"/>
      </w:rPr>
      <w:pict w14:anchorId="214A0CFF">
        <v:line id="直线 3" o:spid="_x0000_s3074" style="position:absolute;left:0;text-align:left;z-index:251659264" from="-23.7pt,2.35pt" to="436.9pt,3.05pt"/>
      </w:pict>
    </w:r>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955401783">
    <w:abstractNumId w:val="0"/>
  </w:num>
  <w:num w:numId="2" w16cid:durableId="1463381149">
    <w:abstractNumId w:val="1"/>
  </w:num>
  <w:num w:numId="3" w16cid:durableId="18888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10C2"/>
    <w:rsid w:val="000837F9"/>
    <w:rsid w:val="002A3E81"/>
    <w:rsid w:val="002F5B0C"/>
    <w:rsid w:val="006C7F0D"/>
    <w:rsid w:val="007A0989"/>
    <w:rsid w:val="007E34DD"/>
    <w:rsid w:val="009710C2"/>
    <w:rsid w:val="00993942"/>
    <w:rsid w:val="00A83F2B"/>
    <w:rsid w:val="00AA788C"/>
    <w:rsid w:val="00B24CA2"/>
    <w:rsid w:val="00B845A0"/>
    <w:rsid w:val="00C7373D"/>
    <w:rsid w:val="00E7778E"/>
    <w:rsid w:val="00FB57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584E2DD"/>
  <w15:docId w15:val="{A3B4ED23-5087-4E64-AEBF-7E0EA041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59</cp:revision>
  <cp:lastPrinted>2017-09-01T06:24:00Z</cp:lastPrinted>
  <dcterms:created xsi:type="dcterms:W3CDTF">2015-10-10T03:59:00Z</dcterms:created>
  <dcterms:modified xsi:type="dcterms:W3CDTF">2022-08-22T08:44:00Z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