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723" w:firstLineChars="200"/>
        <w:jc w:val="left"/>
        <w:rPr>
          <w:rFonts w:hint="eastAsia"/>
          <w:b/>
          <w:sz w:val="36"/>
          <w:szCs w:val="36"/>
          <w:u w:val="none"/>
          <w:lang w:val="en-US" w:eastAsia="zh-CN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</w:rPr>
        <w:t>自贡威荣科技有限</w:t>
      </w:r>
      <w:r>
        <w:rPr>
          <w:rFonts w:hint="eastAsia"/>
          <w:b/>
          <w:sz w:val="36"/>
          <w:szCs w:val="36"/>
          <w:u w:val="single"/>
        </w:rPr>
        <w:t>公司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u w:val="none"/>
          <w:lang w:val="en-US" w:eastAsia="zh-CN"/>
        </w:rPr>
        <w:t xml:space="preserve"> </w:t>
      </w:r>
    </w:p>
    <w:p>
      <w:pPr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    2021年01月10日体系建立以来/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近一年的HSE体系运行中，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HSE相关的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</w:t>
      </w:r>
      <w:r>
        <w:rPr>
          <w:rFonts w:hint="eastAsia"/>
          <w:b/>
          <w:sz w:val="36"/>
          <w:szCs w:val="36"/>
          <w:u w:val="none"/>
          <w:lang w:val="en-US" w:eastAsia="zh-CN"/>
        </w:rPr>
        <w:t xml:space="preserve">HSE </w:t>
      </w:r>
      <w:r>
        <w:rPr>
          <w:rFonts w:hint="eastAsia"/>
          <w:b/>
          <w:sz w:val="36"/>
          <w:szCs w:val="36"/>
        </w:rPr>
        <w:t>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  自贡威荣科技</w:t>
      </w:r>
      <w:r>
        <w:rPr>
          <w:rFonts w:hint="eastAsia"/>
          <w:b/>
          <w:sz w:val="36"/>
          <w:szCs w:val="36"/>
        </w:rPr>
        <w:t>有限公司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  <w:bookmarkStart w:id="0" w:name="_GoBack"/>
      <w:bookmarkEnd w:id="0"/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47F62F01"/>
    <w:rsid w:val="57923DDA"/>
    <w:rsid w:val="7B4857A1"/>
    <w:rsid w:val="7C67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98</Words>
  <Characters>119</Characters>
  <Lines>1</Lines>
  <Paragraphs>1</Paragraphs>
  <TotalTime>1</TotalTime>
  <ScaleCrop>false</ScaleCrop>
  <LinksUpToDate>false</LinksUpToDate>
  <CharactersWithSpaces>160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2022-08-18T07:02:54Z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0C5E6DB0B8BB480198CE8D27F504AD0A</vt:lpwstr>
  </property>
</Properties>
</file>