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重庆西友新型墙体材料有限公司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施国生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技术部、生产部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211" w:firstLineChars="1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测量监视设备管理：1）用于产品检测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的膜厚仪、千分尺、钢卷尺提供的</w:t>
            </w:r>
            <w:r>
              <w:rPr>
                <w:rFonts w:hint="eastAsia" w:ascii="方正仿宋简体" w:eastAsia="方正仿宋简体"/>
                <w:b/>
              </w:rPr>
              <w:t>校准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证书有效期已过；</w:t>
            </w:r>
          </w:p>
          <w:p>
            <w:pPr>
              <w:snapToGrid w:val="0"/>
              <w:spacing w:line="280" w:lineRule="exact"/>
              <w:ind w:firstLine="2319" w:firstLineChars="11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2）安装在储气罐上</w:t>
            </w:r>
            <w:r>
              <w:rPr>
                <w:rFonts w:hint="eastAsia" w:ascii="方正仿宋简体" w:eastAsia="方正仿宋简体"/>
                <w:b/>
              </w:rPr>
              <w:t>的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压力表、安全阀未提供检定或校准证实；</w:t>
            </w:r>
          </w:p>
          <w:p>
            <w:pPr>
              <w:snapToGrid w:val="0"/>
              <w:spacing w:line="280" w:lineRule="exact"/>
              <w:ind w:firstLine="2319" w:firstLineChars="11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3）用于监测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天然气泄漏的可燃气体报警器未按照要求按期实施校准。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0" w:name="_GoBack"/>
            <w:bookmarkEnd w:id="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211" w:firstLineChars="1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1"/>
                <w:szCs w:val="21"/>
              </w:rPr>
              <w:t>上述</w:t>
            </w:r>
            <w:r>
              <w:rPr>
                <w:rFonts w:hint="eastAsia" w:hAnsi="宋体"/>
                <w:b/>
                <w:sz w:val="21"/>
                <w:szCs w:val="21"/>
              </w:rPr>
              <w:t>事实</w:t>
            </w:r>
            <w:r>
              <w:rPr>
                <w:rFonts w:hAnsi="宋体"/>
                <w:b/>
                <w:sz w:val="21"/>
                <w:szCs w:val="21"/>
              </w:rPr>
              <w:t>不符合：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</w:rPr>
              <w:t>7.1.5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r>
              <w:rPr>
                <w:rFonts w:hint="eastAsia" w:ascii="方正仿宋简体" w:eastAsia="方正仿宋简体"/>
                <w:b/>
              </w:rPr>
              <w:t>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pacing w:line="240" w:lineRule="auto"/>
              <w:ind w:firstLine="1767" w:firstLineChars="8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：“组织应确保监视和测量设备在适用时得到校准或验证，并被适当使用和维护”的要求。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pStyle w:val="2"/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   日 期：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13615F5"/>
    <w:rsid w:val="2F7A407D"/>
    <w:rsid w:val="68E67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567</Words>
  <Characters>687</Characters>
  <Lines>6</Lines>
  <Paragraphs>1</Paragraphs>
  <TotalTime>0</TotalTime>
  <ScaleCrop>false</ScaleCrop>
  <LinksUpToDate>false</LinksUpToDate>
  <CharactersWithSpaces>928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2022-08-20T00:11:46Z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