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340-2019-QE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奥朗斯铝业集团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