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0C32" w14:textId="77777777" w:rsidR="0050356B" w:rsidRDefault="0050356B" w:rsidP="0050356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908BE31" w14:textId="77777777" w:rsidR="0050356B" w:rsidRDefault="0050356B" w:rsidP="0050356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0F754A73" w14:textId="77777777" w:rsidR="0050356B" w:rsidRDefault="0050356B" w:rsidP="0050356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204"/>
        <w:gridCol w:w="851"/>
        <w:gridCol w:w="2343"/>
        <w:gridCol w:w="66"/>
        <w:gridCol w:w="1463"/>
        <w:gridCol w:w="1378"/>
      </w:tblGrid>
      <w:tr w:rsidR="0050356B" w14:paraId="310CDDC6" w14:textId="77777777" w:rsidTr="0038298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21B5DFCB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174" w:type="dxa"/>
            <w:gridSpan w:val="3"/>
            <w:vAlign w:val="center"/>
          </w:tcPr>
          <w:p w14:paraId="59572332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西安仕晨石油科技有限公司</w:t>
            </w:r>
          </w:p>
        </w:tc>
        <w:tc>
          <w:tcPr>
            <w:tcW w:w="2409" w:type="dxa"/>
            <w:gridSpan w:val="2"/>
            <w:vAlign w:val="center"/>
          </w:tcPr>
          <w:p w14:paraId="7EEE14B2" w14:textId="77777777" w:rsidR="0050356B" w:rsidRDefault="0050356B" w:rsidP="003829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E9CE136" w14:textId="77777777" w:rsidR="0050356B" w:rsidRDefault="0050356B" w:rsidP="003829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gridSpan w:val="2"/>
            <w:vAlign w:val="center"/>
          </w:tcPr>
          <w:p w14:paraId="33788180" w14:textId="77777777" w:rsidR="0050356B" w:rsidRDefault="0050356B" w:rsidP="003829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Q:29.12.00,29.13.02</w:t>
            </w:r>
          </w:p>
        </w:tc>
      </w:tr>
      <w:tr w:rsidR="0050356B" w14:paraId="58159D4F" w14:textId="77777777" w:rsidTr="0038298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5A4B957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14:paraId="2B67123A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851" w:type="dxa"/>
            <w:vAlign w:val="center"/>
          </w:tcPr>
          <w:p w14:paraId="2C3309D2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 w14:paraId="3D0C9375" w14:textId="77777777" w:rsidR="0050356B" w:rsidRDefault="0050356B" w:rsidP="00382981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Q:29.12.00,29.13.02</w:t>
            </w:r>
          </w:p>
        </w:tc>
        <w:tc>
          <w:tcPr>
            <w:tcW w:w="1463" w:type="dxa"/>
            <w:vAlign w:val="center"/>
          </w:tcPr>
          <w:p w14:paraId="2681C500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B6F4E24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0356B" w14:paraId="1A9608AC" w14:textId="77777777" w:rsidTr="00382981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5040BE8F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EDB4C23" w14:textId="77777777" w:rsidR="0050356B" w:rsidRDefault="0050356B" w:rsidP="0038298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E04D2E7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04" w:type="dxa"/>
            <w:vAlign w:val="center"/>
          </w:tcPr>
          <w:p w14:paraId="3A1BA8E2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22AAC15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A18947E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2C059113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C9B3D92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0356B" w14:paraId="7ACB2A1A" w14:textId="77777777" w:rsidTr="00382981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08D76111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9B36D97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3801E57" w14:textId="77777777" w:rsidR="0050356B" w:rsidRPr="00805B19" w:rsidRDefault="0050356B" w:rsidP="00382981">
            <w:pPr>
              <w:spacing w:line="400" w:lineRule="exact"/>
              <w:rPr>
                <w:b/>
                <w:sz w:val="20"/>
              </w:rPr>
            </w:pPr>
            <w:r w:rsidRPr="00805B19">
              <w:rPr>
                <w:rFonts w:hint="eastAsia"/>
                <w:b/>
                <w:sz w:val="20"/>
              </w:rPr>
              <w:t>接受意向订单→合同评审→签单→组织货源→产品和服务销售→交付→验收→售后服务</w:t>
            </w:r>
          </w:p>
          <w:p w14:paraId="651892F8" w14:textId="77777777" w:rsidR="0050356B" w:rsidRPr="00805B19" w:rsidRDefault="0050356B" w:rsidP="003829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50356B" w14:paraId="48DEFE58" w14:textId="77777777" w:rsidTr="00382981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5F1B2ADE" w14:textId="77777777" w:rsidR="0050356B" w:rsidRDefault="0050356B" w:rsidP="003829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0487791" w14:textId="77777777" w:rsidR="0050356B" w:rsidRPr="00523313" w:rsidRDefault="0050356B" w:rsidP="003829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23313">
              <w:rPr>
                <w:rFonts w:hint="eastAsia"/>
                <w:b/>
                <w:sz w:val="20"/>
              </w:rPr>
              <w:t>关键过程：销售过程。通过《与产品和服务有关要求的评审程序》和《销售和服务提供控制程序》、《顾客投诉及满意测量控制程序》、《销售服务规范》控制，达到客户目标和满足客户要求。</w:t>
            </w:r>
          </w:p>
          <w:p w14:paraId="671FC53F" w14:textId="77777777" w:rsidR="0050356B" w:rsidRPr="00523313" w:rsidRDefault="0050356B" w:rsidP="003829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23313">
              <w:rPr>
                <w:rFonts w:hint="eastAsia"/>
                <w:b/>
                <w:sz w:val="20"/>
              </w:rPr>
              <w:t>特殊过程：销售过程。通过特殊过程确认达到控制要求。主要是对设备和人员能力的确认。</w:t>
            </w:r>
          </w:p>
        </w:tc>
      </w:tr>
      <w:tr w:rsidR="0050356B" w14:paraId="243793EA" w14:textId="77777777" w:rsidTr="00382981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2DD0447F" w14:textId="77777777" w:rsidR="0050356B" w:rsidRDefault="0050356B" w:rsidP="0038298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9E07D67" w14:textId="77777777" w:rsidR="0050356B" w:rsidRPr="00523313" w:rsidRDefault="0050356B" w:rsidP="00382981">
            <w:pPr>
              <w:widowControl/>
              <w:shd w:val="clear" w:color="auto" w:fill="FFFFFF"/>
              <w:spacing w:before="100" w:beforeAutospacing="1" w:after="100" w:afterAutospacing="1" w:line="360" w:lineRule="exact"/>
              <w:jc w:val="left"/>
              <w:outlineLvl w:val="2"/>
              <w:rPr>
                <w:bCs/>
                <w:sz w:val="20"/>
              </w:rPr>
            </w:pPr>
            <w:r w:rsidRPr="00523313">
              <w:rPr>
                <w:rFonts w:hint="eastAsia"/>
                <w:b/>
                <w:sz w:val="20"/>
              </w:rPr>
              <w:t>炼油装置工艺管道流程设计规范</w:t>
            </w:r>
            <w:r w:rsidRPr="00523313">
              <w:rPr>
                <w:rFonts w:hint="eastAsia"/>
                <w:bCs/>
                <w:sz w:val="20"/>
              </w:rPr>
              <w:t>SH/T 3122-2013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炼油装置工艺设计规范</w:t>
            </w:r>
            <w:r w:rsidRPr="00523313">
              <w:rPr>
                <w:rFonts w:hint="eastAsia"/>
                <w:b/>
                <w:sz w:val="20"/>
              </w:rPr>
              <w:t>(</w:t>
            </w:r>
            <w:r w:rsidRPr="00523313">
              <w:rPr>
                <w:rFonts w:hint="eastAsia"/>
                <w:b/>
                <w:sz w:val="20"/>
              </w:rPr>
              <w:t>附条文说明</w:t>
            </w:r>
            <w:r w:rsidRPr="00523313">
              <w:rPr>
                <w:rFonts w:hint="eastAsia"/>
                <w:b/>
                <w:sz w:val="20"/>
              </w:rPr>
              <w:t xml:space="preserve">) </w:t>
            </w:r>
            <w:r w:rsidRPr="00523313">
              <w:rPr>
                <w:rFonts w:hint="eastAsia"/>
                <w:bCs/>
                <w:sz w:val="20"/>
              </w:rPr>
              <w:t>SH/T 3121-2000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炼油与化工业务计量器具配备规范</w:t>
            </w:r>
            <w:r w:rsidRPr="00523313">
              <w:rPr>
                <w:rFonts w:hint="eastAsia"/>
                <w:bCs/>
                <w:sz w:val="20"/>
              </w:rPr>
              <w:t>Q/SY 1756-2014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炼油、化工用离心式压缩机技术条件</w:t>
            </w:r>
            <w:r w:rsidRPr="00523313">
              <w:rPr>
                <w:rFonts w:hint="eastAsia"/>
                <w:bCs/>
                <w:sz w:val="20"/>
              </w:rPr>
              <w:t>HG/T 2266-1992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木质办公家具环保等级评价技术要求</w:t>
            </w:r>
            <w:r w:rsidRPr="00523313">
              <w:rPr>
                <w:rFonts w:hint="eastAsia"/>
                <w:b/>
                <w:sz w:val="20"/>
              </w:rPr>
              <w:t>T/CPQS F001-2020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橡胶制品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杂品术语</w:t>
            </w:r>
            <w:r w:rsidRPr="00523313">
              <w:rPr>
                <w:rFonts w:hint="eastAsia"/>
                <w:b/>
                <w:sz w:val="20"/>
              </w:rPr>
              <w:t>HG 3076-1988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橡胶制品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贮存指南</w:t>
            </w:r>
            <w:r w:rsidRPr="00523313">
              <w:rPr>
                <w:rFonts w:hint="eastAsia"/>
                <w:b/>
                <w:sz w:val="20"/>
              </w:rPr>
              <w:t>GB/T 20739-2006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本色针织劳保手套</w:t>
            </w:r>
            <w:r w:rsidRPr="00523313">
              <w:rPr>
                <w:rFonts w:hint="eastAsia"/>
                <w:b/>
                <w:sz w:val="20"/>
              </w:rPr>
              <w:t>DB37/T 2408-2013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机械系统和通用件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滚动轴承参考字典</w:t>
            </w:r>
            <w:r w:rsidRPr="00523313">
              <w:rPr>
                <w:rFonts w:hint="eastAsia"/>
                <w:b/>
                <w:sz w:val="20"/>
              </w:rPr>
              <w:t>GB/T 25510-2010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滚动轴承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分类</w:t>
            </w:r>
            <w:r w:rsidRPr="00523313">
              <w:rPr>
                <w:rFonts w:hint="eastAsia"/>
                <w:b/>
                <w:sz w:val="20"/>
              </w:rPr>
              <w:t>GB/T 271-2017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滚动轴承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代号方法</w:t>
            </w:r>
            <w:r w:rsidRPr="00523313">
              <w:rPr>
                <w:rFonts w:hint="eastAsia"/>
                <w:b/>
                <w:sz w:val="20"/>
              </w:rPr>
              <w:t>GB/T 272-2017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齿轮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术语和定义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第</w:t>
            </w:r>
            <w:r w:rsidRPr="00523313">
              <w:rPr>
                <w:rFonts w:hint="eastAsia"/>
                <w:b/>
                <w:sz w:val="20"/>
              </w:rPr>
              <w:t>1</w:t>
            </w:r>
            <w:r w:rsidRPr="00523313">
              <w:rPr>
                <w:rFonts w:hint="eastAsia"/>
                <w:b/>
                <w:sz w:val="20"/>
              </w:rPr>
              <w:t>部分：几何学定义</w:t>
            </w:r>
            <w:r w:rsidRPr="00523313">
              <w:rPr>
                <w:rFonts w:hint="eastAsia"/>
                <w:b/>
                <w:sz w:val="20"/>
              </w:rPr>
              <w:t>GB/T 3374.1-2010</w:t>
            </w:r>
            <w:r w:rsidRPr="00523313">
              <w:rPr>
                <w:rFonts w:hint="eastAsia"/>
                <w:bCs/>
                <w:sz w:val="20"/>
              </w:rPr>
              <w:t>、</w:t>
            </w:r>
            <w:proofErr w:type="gramStart"/>
            <w:r w:rsidRPr="00523313">
              <w:rPr>
                <w:rFonts w:hint="eastAsia"/>
                <w:b/>
                <w:sz w:val="20"/>
              </w:rPr>
              <w:t>小轴传动装置</w:t>
            </w:r>
            <w:proofErr w:type="gramEnd"/>
            <w:r w:rsidRPr="00523313">
              <w:rPr>
                <w:rFonts w:hint="eastAsia"/>
                <w:b/>
                <w:sz w:val="20"/>
              </w:rPr>
              <w:t>元件</w:t>
            </w:r>
            <w:r w:rsidRPr="00523313">
              <w:rPr>
                <w:rFonts w:hint="eastAsia"/>
                <w:b/>
                <w:sz w:val="20"/>
              </w:rPr>
              <w:t>CB/T 3791-1999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工业用闭式齿轮传动装置</w:t>
            </w:r>
            <w:r w:rsidRPr="00523313">
              <w:rPr>
                <w:rFonts w:hint="eastAsia"/>
                <w:b/>
                <w:sz w:val="20"/>
              </w:rPr>
              <w:t>GB/Z 19414-2003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带传动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术语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第</w:t>
            </w:r>
            <w:r w:rsidRPr="00523313">
              <w:rPr>
                <w:rFonts w:hint="eastAsia"/>
                <w:b/>
                <w:sz w:val="20"/>
              </w:rPr>
              <w:t>1</w:t>
            </w:r>
            <w:r w:rsidRPr="00523313">
              <w:rPr>
                <w:rFonts w:hint="eastAsia"/>
                <w:b/>
                <w:sz w:val="20"/>
              </w:rPr>
              <w:t>部分：基本术语</w:t>
            </w:r>
            <w:r w:rsidRPr="00523313">
              <w:rPr>
                <w:rFonts w:hint="eastAsia"/>
                <w:b/>
                <w:sz w:val="20"/>
              </w:rPr>
              <w:t>GB/T 6931.1-2020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文具用品术语及分类</w:t>
            </w:r>
            <w:r w:rsidRPr="00523313">
              <w:rPr>
                <w:rFonts w:hint="eastAsia"/>
                <w:b/>
                <w:sz w:val="20"/>
              </w:rPr>
              <w:t>GB/T 35600-2017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文具用品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安全标志</w:t>
            </w:r>
            <w:r w:rsidRPr="00523313">
              <w:rPr>
                <w:rFonts w:hint="eastAsia"/>
                <w:b/>
                <w:sz w:val="20"/>
              </w:rPr>
              <w:t>GB/T 37651-2019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门、窗、幕墙窗用五金附件</w:t>
            </w:r>
            <w:r w:rsidRPr="00523313">
              <w:rPr>
                <w:rFonts w:hint="eastAsia"/>
                <w:b/>
                <w:sz w:val="20"/>
              </w:rPr>
              <w:t>04J631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建筑门窗五金件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通用要求</w:t>
            </w:r>
            <w:r w:rsidRPr="00523313">
              <w:rPr>
                <w:rFonts w:hint="eastAsia"/>
                <w:b/>
                <w:sz w:val="20"/>
              </w:rPr>
              <w:t>GB/T 32223-2015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厨卫五金产品术语与分类</w:t>
            </w:r>
            <w:r w:rsidRPr="00523313">
              <w:rPr>
                <w:rFonts w:hint="eastAsia"/>
                <w:b/>
                <w:sz w:val="20"/>
              </w:rPr>
              <w:t>GB/T 33733-2017</w:t>
            </w:r>
            <w:r w:rsidRPr="00523313">
              <w:rPr>
                <w:rFonts w:hint="eastAsia"/>
                <w:b/>
                <w:sz w:val="20"/>
              </w:rPr>
              <w:t>等国家标准和客户的企业标准。</w:t>
            </w:r>
          </w:p>
        </w:tc>
      </w:tr>
      <w:tr w:rsidR="0050356B" w14:paraId="5B3264C5" w14:textId="77777777" w:rsidTr="00382981">
        <w:trPr>
          <w:cantSplit/>
          <w:trHeight w:val="873"/>
          <w:jc w:val="center"/>
        </w:trPr>
        <w:tc>
          <w:tcPr>
            <w:tcW w:w="2249" w:type="dxa"/>
            <w:gridSpan w:val="2"/>
            <w:vAlign w:val="center"/>
          </w:tcPr>
          <w:p w14:paraId="03323408" w14:textId="77777777" w:rsidR="0050356B" w:rsidRDefault="0050356B" w:rsidP="0038298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802B6FA" w14:textId="77777777" w:rsidR="0050356B" w:rsidRDefault="0050356B" w:rsidP="003829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0356B" w14:paraId="31000E92" w14:textId="77777777" w:rsidTr="00382981">
        <w:trPr>
          <w:cantSplit/>
          <w:trHeight w:val="701"/>
          <w:jc w:val="center"/>
        </w:trPr>
        <w:tc>
          <w:tcPr>
            <w:tcW w:w="2249" w:type="dxa"/>
            <w:gridSpan w:val="2"/>
            <w:vAlign w:val="center"/>
          </w:tcPr>
          <w:p w14:paraId="3750C324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305B134C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356B" w14:paraId="4287DA60" w14:textId="77777777" w:rsidTr="00382981">
        <w:trPr>
          <w:cantSplit/>
          <w:trHeight w:val="838"/>
          <w:jc w:val="center"/>
        </w:trPr>
        <w:tc>
          <w:tcPr>
            <w:tcW w:w="2249" w:type="dxa"/>
            <w:gridSpan w:val="2"/>
            <w:vAlign w:val="center"/>
          </w:tcPr>
          <w:p w14:paraId="6A3BC736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2564A19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2"/>
            <w:vAlign w:val="center"/>
          </w:tcPr>
          <w:p w14:paraId="13654EA4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14:paraId="3086ADD7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39C7D6CA" w14:textId="2F6D2773" w:rsidR="0050356B" w:rsidRDefault="00BA5B8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  <w:tr w:rsidR="0050356B" w14:paraId="40701A38" w14:textId="77777777" w:rsidTr="00382981">
        <w:trPr>
          <w:cantSplit/>
          <w:trHeight w:val="709"/>
          <w:jc w:val="center"/>
        </w:trPr>
        <w:tc>
          <w:tcPr>
            <w:tcW w:w="2249" w:type="dxa"/>
            <w:gridSpan w:val="2"/>
            <w:vAlign w:val="center"/>
          </w:tcPr>
          <w:p w14:paraId="70D16A4A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323" w:type="dxa"/>
            <w:gridSpan w:val="2"/>
            <w:vAlign w:val="center"/>
          </w:tcPr>
          <w:p w14:paraId="2CE79BC9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14:paraId="4C502E15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3B04C115" w14:textId="58415879" w:rsidR="0050356B" w:rsidRDefault="00BA5B8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</w:tbl>
    <w:p w14:paraId="27AABD26" w14:textId="77777777" w:rsidR="0050356B" w:rsidRDefault="0050356B" w:rsidP="0050356B">
      <w:pPr>
        <w:snapToGrid w:val="0"/>
        <w:rPr>
          <w:rFonts w:ascii="宋体"/>
          <w:b/>
          <w:sz w:val="22"/>
          <w:szCs w:val="22"/>
        </w:rPr>
      </w:pPr>
    </w:p>
    <w:p w14:paraId="5C27165F" w14:textId="77777777" w:rsidR="0050356B" w:rsidRDefault="0050356B" w:rsidP="0050356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629223DC" w14:textId="77777777" w:rsidR="0050356B" w:rsidRDefault="0050356B" w:rsidP="0050356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20FD83A" w14:textId="77777777" w:rsidR="00BA5B8B" w:rsidRDefault="00BA5B8B" w:rsidP="0050356B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1B769799" w14:textId="273908B5" w:rsidR="0050356B" w:rsidRDefault="0050356B" w:rsidP="0050356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2FA298E8" w14:textId="77777777" w:rsidR="0050356B" w:rsidRDefault="0050356B" w:rsidP="0050356B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354"/>
        <w:gridCol w:w="1060"/>
        <w:gridCol w:w="499"/>
        <w:gridCol w:w="709"/>
        <w:gridCol w:w="81"/>
        <w:gridCol w:w="1478"/>
        <w:gridCol w:w="27"/>
        <w:gridCol w:w="190"/>
        <w:gridCol w:w="66"/>
        <w:gridCol w:w="1463"/>
        <w:gridCol w:w="1378"/>
      </w:tblGrid>
      <w:tr w:rsidR="0050356B" w14:paraId="37A00B08" w14:textId="77777777" w:rsidTr="0038298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0BD0CB56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741" w:type="dxa"/>
            <w:gridSpan w:val="5"/>
            <w:vAlign w:val="center"/>
          </w:tcPr>
          <w:p w14:paraId="6415478E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西安仕晨石油科技有限公司</w:t>
            </w:r>
          </w:p>
        </w:tc>
        <w:tc>
          <w:tcPr>
            <w:tcW w:w="1559" w:type="dxa"/>
            <w:gridSpan w:val="2"/>
            <w:vAlign w:val="center"/>
          </w:tcPr>
          <w:p w14:paraId="1F66FDF6" w14:textId="77777777" w:rsidR="0050356B" w:rsidRDefault="0050356B" w:rsidP="003829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D298502" w14:textId="77777777" w:rsidR="0050356B" w:rsidRDefault="0050356B" w:rsidP="003829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4" w:type="dxa"/>
            <w:gridSpan w:val="5"/>
            <w:vAlign w:val="center"/>
          </w:tcPr>
          <w:p w14:paraId="4CE071DF" w14:textId="77777777" w:rsidR="0050356B" w:rsidRDefault="0050356B" w:rsidP="003829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E:29.12.00,29.13.02</w:t>
            </w:r>
          </w:p>
          <w:p w14:paraId="597D512D" w14:textId="77777777" w:rsidR="0050356B" w:rsidRDefault="0050356B" w:rsidP="003829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50356B" w14:paraId="60B7843C" w14:textId="77777777" w:rsidTr="0038298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1D40A06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3" w:type="dxa"/>
            <w:gridSpan w:val="2"/>
            <w:vAlign w:val="center"/>
          </w:tcPr>
          <w:p w14:paraId="0E915309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559" w:type="dxa"/>
            <w:gridSpan w:val="2"/>
            <w:vAlign w:val="center"/>
          </w:tcPr>
          <w:p w14:paraId="782B455A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51" w:type="dxa"/>
            <w:gridSpan w:val="6"/>
            <w:vAlign w:val="center"/>
          </w:tcPr>
          <w:p w14:paraId="2F1079AB" w14:textId="77777777" w:rsidR="0050356B" w:rsidRDefault="0050356B" w:rsidP="003829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E:29.12.00,29.13.02</w:t>
            </w:r>
          </w:p>
        </w:tc>
        <w:tc>
          <w:tcPr>
            <w:tcW w:w="1463" w:type="dxa"/>
            <w:vAlign w:val="center"/>
          </w:tcPr>
          <w:p w14:paraId="26186539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0EFF5DB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0356B" w14:paraId="4B391B05" w14:textId="77777777" w:rsidTr="0038298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B58DC0B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AFE8191" w14:textId="77777777" w:rsidR="0050356B" w:rsidRDefault="0050356B" w:rsidP="0038298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0BD5CFC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gridSpan w:val="2"/>
            <w:vAlign w:val="center"/>
          </w:tcPr>
          <w:p w14:paraId="6BA50A0F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357FCB79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02ADBBB3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5E06743A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8A5C9BD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0356B" w14:paraId="4ED260A6" w14:textId="77777777" w:rsidTr="0038298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8CE73F8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343D32D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2"/>
            <w:vAlign w:val="center"/>
          </w:tcPr>
          <w:p w14:paraId="6C093645" w14:textId="77777777" w:rsidR="0050356B" w:rsidRPr="00805B19" w:rsidRDefault="0050356B" w:rsidP="00382981">
            <w:pPr>
              <w:spacing w:line="400" w:lineRule="exact"/>
              <w:rPr>
                <w:b/>
                <w:sz w:val="20"/>
              </w:rPr>
            </w:pPr>
            <w:r w:rsidRPr="00805B19">
              <w:rPr>
                <w:rFonts w:hint="eastAsia"/>
                <w:b/>
                <w:sz w:val="20"/>
              </w:rPr>
              <w:t>接受意向订单→合同评审→签单→组织货源→产品和服务销售→交付→验收→售后服务</w:t>
            </w:r>
          </w:p>
          <w:p w14:paraId="3873D580" w14:textId="77777777" w:rsidR="0050356B" w:rsidRPr="00805B19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356B" w14:paraId="6FCD8E7F" w14:textId="77777777" w:rsidTr="0038298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7D28F47" w14:textId="77777777" w:rsidR="0050356B" w:rsidRDefault="0050356B" w:rsidP="003829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12"/>
            <w:vAlign w:val="center"/>
          </w:tcPr>
          <w:p w14:paraId="63CF81DD" w14:textId="77777777" w:rsidR="0050356B" w:rsidRPr="00E110F8" w:rsidRDefault="0050356B" w:rsidP="00382981">
            <w:pPr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b/>
                <w:bCs/>
                <w:sz w:val="21"/>
                <w:szCs w:val="21"/>
              </w:rPr>
              <w:t>重要环境因素：</w:t>
            </w:r>
            <w:r w:rsidRPr="00E110F8">
              <w:rPr>
                <w:rFonts w:hint="eastAsia"/>
                <w:bCs/>
                <w:sz w:val="20"/>
              </w:rPr>
              <w:t>固体废弃物、潜在火灾。</w:t>
            </w:r>
          </w:p>
          <w:p w14:paraId="2AB5EADB" w14:textId="77777777" w:rsidR="0050356B" w:rsidRPr="00E110F8" w:rsidRDefault="0050356B" w:rsidP="00382981">
            <w:pPr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 w:rsidRPr="00E110F8"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控制措施：潜在火灾：</w:t>
            </w:r>
            <w:r w:rsidRPr="00E110F8">
              <w:rPr>
                <w:rFonts w:hint="eastAsia"/>
                <w:bCs/>
                <w:sz w:val="20"/>
              </w:rPr>
              <w:t>日常控制、应急预案。</w:t>
            </w:r>
          </w:p>
          <w:p w14:paraId="1FFF98CB" w14:textId="77777777" w:rsidR="0050356B" w:rsidRPr="00E110F8" w:rsidRDefault="0050356B" w:rsidP="00382981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固体废弃物：</w:t>
            </w:r>
            <w:r w:rsidRPr="00E110F8">
              <w:rPr>
                <w:rFonts w:ascii="宋体" w:hAnsi="宋体" w:hint="eastAsia"/>
                <w:sz w:val="21"/>
                <w:szCs w:val="21"/>
              </w:rPr>
              <w:t>1.购置分类箱，划分存放区域.</w:t>
            </w:r>
          </w:p>
          <w:p w14:paraId="2B95774B" w14:textId="77777777" w:rsidR="0050356B" w:rsidRPr="00E110F8" w:rsidRDefault="0050356B" w:rsidP="00382981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2.可回收类（</w:t>
            </w:r>
            <w:proofErr w:type="gramStart"/>
            <w:r w:rsidRPr="00E110F8">
              <w:rPr>
                <w:rFonts w:ascii="宋体" w:hAnsi="宋体" w:hint="eastAsia"/>
                <w:sz w:val="21"/>
                <w:szCs w:val="21"/>
              </w:rPr>
              <w:t>废包材</w:t>
            </w:r>
            <w:proofErr w:type="gramEnd"/>
            <w:r w:rsidRPr="00E110F8">
              <w:rPr>
                <w:rFonts w:ascii="宋体" w:hAnsi="宋体" w:hint="eastAsia"/>
                <w:sz w:val="21"/>
                <w:szCs w:val="21"/>
              </w:rPr>
              <w:t>、废纸、废塑料等）由办公室统一收集给废品收购部门.</w:t>
            </w:r>
          </w:p>
          <w:p w14:paraId="200E4008" w14:textId="77777777" w:rsidR="0050356B" w:rsidRPr="00E110F8" w:rsidRDefault="0050356B" w:rsidP="00382981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3.不可回收类（生活垃圾）办公区由公司所在地附近环卫站日清.</w:t>
            </w:r>
          </w:p>
          <w:p w14:paraId="5DBB26D4" w14:textId="77777777" w:rsidR="0050356B" w:rsidRPr="00E110F8" w:rsidRDefault="0050356B" w:rsidP="00382981">
            <w:pPr>
              <w:snapToGrid w:val="0"/>
              <w:spacing w:line="280" w:lineRule="exact"/>
              <w:rPr>
                <w:b/>
                <w:sz w:val="20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4.危险废物统一收集单独存放（废电池、废灯管等）由环卫部门寻找有资质的单位回收或厂家回收.</w:t>
            </w:r>
          </w:p>
        </w:tc>
      </w:tr>
      <w:tr w:rsidR="0050356B" w14:paraId="4797FECA" w14:textId="77777777" w:rsidTr="0038298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BE0852A" w14:textId="77777777" w:rsidR="0050356B" w:rsidRDefault="0050356B" w:rsidP="0038298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12"/>
            <w:vAlign w:val="center"/>
          </w:tcPr>
          <w:p w14:paraId="2F616CCF" w14:textId="77777777" w:rsidR="0050356B" w:rsidRPr="00E110F8" w:rsidRDefault="0050356B" w:rsidP="003829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《中华人民共和国环境保护法》、《中华人民共和国节约能源法》、《</w:t>
            </w:r>
            <w:r w:rsidRPr="00E110F8">
              <w:rPr>
                <w:rFonts w:ascii="宋体" w:hAnsi="宋体"/>
                <w:sz w:val="21"/>
                <w:szCs w:val="21"/>
              </w:rPr>
              <w:t xml:space="preserve">陕西省地下水条例 </w:t>
            </w:r>
            <w:r w:rsidRPr="00E110F8">
              <w:rPr>
                <w:rFonts w:ascii="宋体" w:hAnsi="宋体" w:hint="eastAsia"/>
                <w:sz w:val="21"/>
                <w:szCs w:val="21"/>
              </w:rPr>
              <w:t>》、《陕西省消防条例》、《西安市大气污染防治条例》、《西安市生活垃圾分类管理办法》、《城市生活垃圾管理办法》《建设项目环境保护管理条例》等</w:t>
            </w:r>
          </w:p>
        </w:tc>
      </w:tr>
      <w:tr w:rsidR="0050356B" w14:paraId="77217659" w14:textId="77777777" w:rsidTr="0038298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167110" w14:textId="77777777" w:rsidR="0050356B" w:rsidRDefault="0050356B" w:rsidP="0038298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12"/>
            <w:vAlign w:val="center"/>
          </w:tcPr>
          <w:p w14:paraId="50FC38F2" w14:textId="77777777" w:rsidR="0050356B" w:rsidRDefault="0050356B" w:rsidP="003829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50356B" w14:paraId="024E91BD" w14:textId="77777777" w:rsidTr="0038298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C63DC0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2"/>
            <w:vAlign w:val="center"/>
          </w:tcPr>
          <w:p w14:paraId="253BCDB0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356B" w14:paraId="39EC57D0" w14:textId="77777777" w:rsidTr="0038298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B39A700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DC86C58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14:paraId="5CF11F12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6"/>
            <w:vAlign w:val="center"/>
          </w:tcPr>
          <w:p w14:paraId="2941CABC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5C0B55ED" w14:textId="42E2E907" w:rsidR="0050356B" w:rsidRDefault="00BA5B8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  <w:tr w:rsidR="0050356B" w14:paraId="17093E35" w14:textId="77777777" w:rsidTr="0038298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AF1A3EC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14:paraId="632A7B02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6"/>
            <w:tcBorders>
              <w:bottom w:val="single" w:sz="8" w:space="0" w:color="auto"/>
            </w:tcBorders>
            <w:vAlign w:val="center"/>
          </w:tcPr>
          <w:p w14:paraId="6FBDF99A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661D8F24" w14:textId="60322381" w:rsidR="0050356B" w:rsidRDefault="00BA5B8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</w:tbl>
    <w:p w14:paraId="58A440D5" w14:textId="77777777" w:rsidR="0050356B" w:rsidRDefault="0050356B" w:rsidP="0050356B">
      <w:pPr>
        <w:snapToGrid w:val="0"/>
        <w:rPr>
          <w:rFonts w:ascii="宋体"/>
          <w:b/>
          <w:sz w:val="22"/>
          <w:szCs w:val="22"/>
        </w:rPr>
      </w:pPr>
    </w:p>
    <w:p w14:paraId="30581375" w14:textId="77777777" w:rsidR="0050356B" w:rsidRDefault="0050356B" w:rsidP="0050356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3DEF2E72" w14:textId="77777777" w:rsidR="0050356B" w:rsidRDefault="0050356B" w:rsidP="0050356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BD59512" w14:textId="77777777" w:rsidR="0050356B" w:rsidRDefault="0050356B" w:rsidP="0050356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BC49C38" w14:textId="77777777" w:rsidR="0050356B" w:rsidRDefault="0050356B" w:rsidP="0050356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0A9F186" w14:textId="77777777" w:rsidR="0050356B" w:rsidRDefault="0050356B" w:rsidP="0050356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E030E2" w14:textId="77777777" w:rsidR="00BA5B8B" w:rsidRDefault="00BA5B8B" w:rsidP="0050356B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42A39226" w14:textId="44E7060E" w:rsidR="0050356B" w:rsidRDefault="0050356B" w:rsidP="0050356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82A8802" w14:textId="77777777" w:rsidR="0050356B" w:rsidRDefault="0050356B" w:rsidP="0050356B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495"/>
        <w:gridCol w:w="919"/>
        <w:gridCol w:w="499"/>
        <w:gridCol w:w="425"/>
        <w:gridCol w:w="365"/>
        <w:gridCol w:w="1620"/>
        <w:gridCol w:w="75"/>
        <w:gridCol w:w="1529"/>
        <w:gridCol w:w="1378"/>
      </w:tblGrid>
      <w:tr w:rsidR="0050356B" w14:paraId="5B8A193F" w14:textId="77777777" w:rsidTr="0038298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32B08427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457" w:type="dxa"/>
            <w:gridSpan w:val="5"/>
            <w:vAlign w:val="center"/>
          </w:tcPr>
          <w:p w14:paraId="38CA9453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西安仕晨石油科技有限公司</w:t>
            </w:r>
          </w:p>
        </w:tc>
        <w:tc>
          <w:tcPr>
            <w:tcW w:w="1985" w:type="dxa"/>
            <w:gridSpan w:val="2"/>
            <w:vAlign w:val="center"/>
          </w:tcPr>
          <w:p w14:paraId="4EA90AEB" w14:textId="77777777" w:rsidR="0050356B" w:rsidRDefault="0050356B" w:rsidP="003829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614C03F" w14:textId="77777777" w:rsidR="0050356B" w:rsidRDefault="0050356B" w:rsidP="003829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82" w:type="dxa"/>
            <w:gridSpan w:val="3"/>
            <w:vAlign w:val="center"/>
          </w:tcPr>
          <w:p w14:paraId="252019CA" w14:textId="77777777" w:rsidR="0050356B" w:rsidRDefault="0050356B" w:rsidP="003829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O:29.12.00,29.13.02</w:t>
            </w:r>
          </w:p>
        </w:tc>
      </w:tr>
      <w:tr w:rsidR="0050356B" w14:paraId="31D8E0C4" w14:textId="77777777" w:rsidTr="0038298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BF76EEF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gridSpan w:val="2"/>
            <w:vAlign w:val="center"/>
          </w:tcPr>
          <w:p w14:paraId="3E67B9FD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8" w:type="dxa"/>
            <w:gridSpan w:val="2"/>
            <w:vAlign w:val="center"/>
          </w:tcPr>
          <w:p w14:paraId="2C56FFB8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 w14:paraId="209D0366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O:29.12.00,29.13.02</w:t>
            </w:r>
          </w:p>
        </w:tc>
        <w:tc>
          <w:tcPr>
            <w:tcW w:w="1604" w:type="dxa"/>
            <w:gridSpan w:val="2"/>
            <w:vAlign w:val="center"/>
          </w:tcPr>
          <w:p w14:paraId="42981375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F2F3A35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0356B" w14:paraId="2BEF8079" w14:textId="77777777" w:rsidTr="0038298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8338D0D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CB7215D" w14:textId="77777777" w:rsidR="0050356B" w:rsidRDefault="0050356B" w:rsidP="0038298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887A701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gridSpan w:val="2"/>
            <w:vAlign w:val="center"/>
          </w:tcPr>
          <w:p w14:paraId="471EB05F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7F6112A3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A14E728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1EF4D1C2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11FCC5B" w14:textId="77777777" w:rsidR="0050356B" w:rsidRDefault="0050356B" w:rsidP="00382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0356B" w14:paraId="1E903683" w14:textId="77777777" w:rsidTr="0038298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206B64" w14:textId="77777777" w:rsidR="0050356B" w:rsidRPr="00E110F8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110F8">
              <w:rPr>
                <w:rFonts w:hint="eastAsia"/>
                <w:b/>
                <w:sz w:val="20"/>
              </w:rPr>
              <w:t>生产工艺</w:t>
            </w:r>
            <w:r w:rsidRPr="00E110F8">
              <w:rPr>
                <w:b/>
                <w:sz w:val="20"/>
              </w:rPr>
              <w:t>/</w:t>
            </w:r>
          </w:p>
          <w:p w14:paraId="5CC48F1A" w14:textId="77777777" w:rsidR="0050356B" w:rsidRPr="00E110F8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110F8"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 w14:paraId="7BB2C5FD" w14:textId="77777777" w:rsidR="0050356B" w:rsidRPr="00805B19" w:rsidRDefault="0050356B" w:rsidP="00382981">
            <w:pPr>
              <w:spacing w:line="400" w:lineRule="exact"/>
              <w:rPr>
                <w:b/>
                <w:sz w:val="20"/>
              </w:rPr>
            </w:pPr>
            <w:r w:rsidRPr="00805B19">
              <w:rPr>
                <w:rFonts w:hint="eastAsia"/>
                <w:b/>
                <w:sz w:val="20"/>
              </w:rPr>
              <w:t>接受意向订单→合同评审→签单→组织货源→产品和服务销售→交付→验收→售后服务</w:t>
            </w:r>
          </w:p>
          <w:p w14:paraId="14626A2F" w14:textId="77777777" w:rsidR="0050356B" w:rsidRPr="00805B19" w:rsidRDefault="0050356B" w:rsidP="00382981">
            <w:pPr>
              <w:tabs>
                <w:tab w:val="left" w:pos="2373"/>
              </w:tabs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50356B" w14:paraId="6CEDE4B7" w14:textId="77777777" w:rsidTr="0038298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88043A" w14:textId="77777777" w:rsidR="0050356B" w:rsidRPr="00E110F8" w:rsidRDefault="0050356B" w:rsidP="003829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110F8"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10"/>
            <w:vAlign w:val="center"/>
          </w:tcPr>
          <w:p w14:paraId="0616E73C" w14:textId="77777777" w:rsidR="0050356B" w:rsidRPr="00E110F8" w:rsidRDefault="0050356B" w:rsidP="0038298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不可接受危险源：潜在火灾、触电。</w:t>
            </w:r>
          </w:p>
          <w:p w14:paraId="37B1AB2F" w14:textId="77777777" w:rsidR="0050356B" w:rsidRPr="00E110F8" w:rsidRDefault="0050356B" w:rsidP="0038298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  <w:p w14:paraId="3601015E" w14:textId="77777777" w:rsidR="0050356B" w:rsidRPr="00E110F8" w:rsidRDefault="0050356B" w:rsidP="0038298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控制措施：火灾控制措施</w:t>
            </w:r>
            <w:r w:rsidRPr="00E110F8">
              <w:rPr>
                <w:rFonts w:hint="eastAsia"/>
                <w:bCs/>
                <w:sz w:val="20"/>
              </w:rPr>
              <w:t>日常控制、应急预案</w:t>
            </w:r>
            <w:r w:rsidRPr="00E110F8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14:paraId="5F9E3E13" w14:textId="77777777" w:rsidR="0050356B" w:rsidRPr="00E110F8" w:rsidRDefault="0050356B" w:rsidP="0038298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触电：认真作好每日线路、设备巡检检查，严禁私拉乱接；</w:t>
            </w:r>
          </w:p>
          <w:p w14:paraId="54C05151" w14:textId="77777777" w:rsidR="0050356B" w:rsidRPr="00E110F8" w:rsidRDefault="0050356B" w:rsidP="0038298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更换已损坏的配电箱、电源开关和漏电保护器；</w:t>
            </w:r>
          </w:p>
          <w:p w14:paraId="70FC7846" w14:textId="77777777" w:rsidR="0050356B" w:rsidRPr="00E110F8" w:rsidRDefault="0050356B" w:rsidP="0038298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增加和添补用电安全标识；</w:t>
            </w:r>
          </w:p>
          <w:p w14:paraId="209F0C31" w14:textId="77777777" w:rsidR="0050356B" w:rsidRPr="00E110F8" w:rsidRDefault="0050356B" w:rsidP="0038298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电器设备和线路严禁非专业人员进行修理；</w:t>
            </w:r>
          </w:p>
          <w:p w14:paraId="10A389E6" w14:textId="77777777" w:rsidR="0050356B" w:rsidRPr="00E110F8" w:rsidRDefault="0050356B" w:rsidP="00382981">
            <w:pPr>
              <w:snapToGrid w:val="0"/>
              <w:spacing w:line="280" w:lineRule="exact"/>
              <w:rPr>
                <w:b/>
                <w:sz w:val="20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电器线路材料严禁采购三无产品和国家淘汰产品；</w:t>
            </w:r>
          </w:p>
        </w:tc>
      </w:tr>
      <w:tr w:rsidR="0050356B" w14:paraId="1EF0BD16" w14:textId="77777777" w:rsidTr="0038298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6C281A" w14:textId="77777777" w:rsidR="0050356B" w:rsidRPr="00E110F8" w:rsidRDefault="0050356B" w:rsidP="00382981">
            <w:pPr>
              <w:snapToGrid w:val="0"/>
              <w:spacing w:line="280" w:lineRule="exact"/>
              <w:jc w:val="left"/>
              <w:rPr>
                <w:b/>
              </w:rPr>
            </w:pPr>
            <w:r w:rsidRPr="00E110F8"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 w14:paraId="394B75BE" w14:textId="77777777" w:rsidR="0050356B" w:rsidRPr="00E110F8" w:rsidRDefault="0050356B" w:rsidP="0038298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《中华人民共和国消防法》、《中华人民共和国职业病防治法》、《中华人民共和国传染病防治法》、《中华人民共和国社会保险法》、《中华人民共和国精神卫生法》《</w:t>
            </w:r>
            <w:r w:rsidRPr="00E110F8">
              <w:rPr>
                <w:rFonts w:ascii="宋体" w:hAnsi="宋体"/>
                <w:sz w:val="21"/>
                <w:szCs w:val="21"/>
              </w:rPr>
              <w:t>职业病危害因素分类目录</w:t>
            </w:r>
            <w:r w:rsidRPr="00E110F8">
              <w:rPr>
                <w:rFonts w:ascii="宋体" w:hAnsi="宋体" w:hint="eastAsia"/>
                <w:sz w:val="21"/>
                <w:szCs w:val="21"/>
              </w:rPr>
              <w:t>》、《消防安全标志第一部分：标志》、《用人单位劳动防护用品管理规范》等</w:t>
            </w:r>
          </w:p>
        </w:tc>
      </w:tr>
      <w:tr w:rsidR="0050356B" w14:paraId="26EDC947" w14:textId="77777777" w:rsidTr="0038298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92BE46" w14:textId="77777777" w:rsidR="0050356B" w:rsidRDefault="0050356B" w:rsidP="0038298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10"/>
            <w:vAlign w:val="center"/>
          </w:tcPr>
          <w:p w14:paraId="5C9A4FA1" w14:textId="77777777" w:rsidR="0050356B" w:rsidRDefault="0050356B" w:rsidP="003829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50356B" w14:paraId="62A819DF" w14:textId="77777777" w:rsidTr="0038298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B4F70F4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vAlign w:val="center"/>
          </w:tcPr>
          <w:p w14:paraId="01ACF10C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0356B" w14:paraId="26D50A4E" w14:textId="77777777" w:rsidTr="0038298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F568E9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2C6AEE1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14:paraId="6B2FA75B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5"/>
            <w:vAlign w:val="center"/>
          </w:tcPr>
          <w:p w14:paraId="1E34420D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5D6A717" w14:textId="131FA34B" w:rsidR="0050356B" w:rsidRDefault="00BA5B8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  <w:tr w:rsidR="0050356B" w14:paraId="09E62B71" w14:textId="77777777" w:rsidTr="0038298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5F909DB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14:paraId="4DFC0740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5"/>
            <w:tcBorders>
              <w:bottom w:val="single" w:sz="8" w:space="0" w:color="auto"/>
            </w:tcBorders>
            <w:vAlign w:val="center"/>
          </w:tcPr>
          <w:p w14:paraId="58AF0348" w14:textId="77777777" w:rsidR="0050356B" w:rsidRDefault="0050356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D1DC39D" w14:textId="7C8077B0" w:rsidR="0050356B" w:rsidRDefault="00BA5B8B" w:rsidP="003829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2022.8.19</w:t>
            </w:r>
          </w:p>
        </w:tc>
      </w:tr>
    </w:tbl>
    <w:p w14:paraId="5E1D3383" w14:textId="77777777" w:rsidR="0050356B" w:rsidRDefault="0050356B" w:rsidP="0050356B">
      <w:pPr>
        <w:snapToGrid w:val="0"/>
        <w:rPr>
          <w:rFonts w:ascii="宋体"/>
          <w:b/>
          <w:sz w:val="22"/>
          <w:szCs w:val="22"/>
        </w:rPr>
      </w:pPr>
    </w:p>
    <w:p w14:paraId="214E21E7" w14:textId="77777777" w:rsidR="0050356B" w:rsidRDefault="0050356B" w:rsidP="0050356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4291F486" w14:textId="77777777" w:rsidR="00AD38C9" w:rsidRPr="0050356B" w:rsidRDefault="00AD38C9" w:rsidP="0050356B"/>
    <w:sectPr w:rsidR="00AD38C9" w:rsidRPr="0050356B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E387" w14:textId="77777777" w:rsidR="000B743C" w:rsidRDefault="000B743C">
      <w:r>
        <w:separator/>
      </w:r>
    </w:p>
  </w:endnote>
  <w:endnote w:type="continuationSeparator" w:id="0">
    <w:p w14:paraId="2A883E5A" w14:textId="77777777" w:rsidR="000B743C" w:rsidRDefault="000B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26359" w14:textId="77777777" w:rsidR="000B743C" w:rsidRDefault="000B743C">
      <w:r>
        <w:separator/>
      </w:r>
    </w:p>
  </w:footnote>
  <w:footnote w:type="continuationSeparator" w:id="0">
    <w:p w14:paraId="7F19DB4F" w14:textId="77777777" w:rsidR="000B743C" w:rsidRDefault="000B7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4786" w14:textId="77777777" w:rsidR="00AD38C9" w:rsidRDefault="00AD38C9">
    <w:pPr>
      <w:pStyle w:val="a7"/>
    </w:pPr>
  </w:p>
  <w:p w14:paraId="3DD5B5D9" w14:textId="77777777" w:rsidR="00AD38C9" w:rsidRDefault="00AD38C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8C9"/>
    <w:rsid w:val="000B743C"/>
    <w:rsid w:val="0050356B"/>
    <w:rsid w:val="00AD38C9"/>
    <w:rsid w:val="00BA5B8B"/>
    <w:rsid w:val="42A9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C0E33"/>
  <w15:docId w15:val="{8D453799-B319-45D6-9BC4-12627CDF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1872</Characters>
  <Application>Microsoft Office Word</Application>
  <DocSecurity>0</DocSecurity>
  <Lines>15</Lines>
  <Paragraphs>4</Paragraphs>
  <ScaleCrop>false</ScaleCrop>
  <Company>微软中国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24</cp:revision>
  <dcterms:created xsi:type="dcterms:W3CDTF">2015-06-17T11:40:00Z</dcterms:created>
  <dcterms:modified xsi:type="dcterms:W3CDTF">2022-08-17T03:28:00Z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2052-11.1.0.11411</vt:lpwstr>
  </property>
</Properties>
</file>