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0424-2020-F-2022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65"/>
        <w:gridCol w:w="163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隶书"/>
                <w:b/>
                <w:color w:val="000000" w:themeColor="text1"/>
                <w:sz w:val="22"/>
                <w:szCs w:val="22"/>
              </w:rPr>
            </w:pPr>
            <w:r>
              <w:rPr>
                <w:rFonts w:hint="eastAsia"/>
                <w:sz w:val="22"/>
                <w:szCs w:val="22"/>
              </w:rPr>
              <w:t>受审核方名称</w:t>
            </w:r>
          </w:p>
        </w:tc>
        <w:tc>
          <w:tcPr>
            <w:tcW w:w="4775" w:type="dxa"/>
            <w:gridSpan w:val="3"/>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隶书"/>
                <w:b/>
                <w:color w:val="000000" w:themeColor="text1"/>
                <w:sz w:val="22"/>
                <w:szCs w:val="22"/>
              </w:rPr>
            </w:pPr>
            <w:bookmarkStart w:id="1" w:name="组织名称"/>
            <w:r>
              <w:rPr>
                <w:rFonts w:eastAsia="隶书"/>
                <w:b/>
                <w:color w:val="000000" w:themeColor="text1"/>
                <w:sz w:val="22"/>
                <w:szCs w:val="22"/>
              </w:rPr>
              <w:t>习水县丰田粮油购销有限公司</w:t>
            </w:r>
            <w:bookmarkEnd w:id="1"/>
          </w:p>
        </w:tc>
        <w:tc>
          <w:tcPr>
            <w:tcW w:w="1635"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隶书"/>
                <w:b/>
                <w:color w:val="000000" w:themeColor="text1"/>
                <w:sz w:val="22"/>
                <w:szCs w:val="22"/>
              </w:rPr>
            </w:pPr>
            <w:r>
              <w:rPr>
                <w:rFonts w:hint="eastAsia"/>
                <w:sz w:val="22"/>
                <w:szCs w:val="22"/>
              </w:rPr>
              <w:t>审核组长</w:t>
            </w:r>
          </w:p>
        </w:tc>
        <w:tc>
          <w:tcPr>
            <w:tcW w:w="1976"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2"/>
                <w:szCs w:val="22"/>
              </w:rPr>
            </w:pPr>
            <w:r>
              <w:rPr>
                <w:rFonts w:hint="eastAsia"/>
                <w:sz w:val="22"/>
                <w:szCs w:val="22"/>
                <w:lang w:val="en-GB"/>
              </w:rPr>
              <w:t xml:space="preserve">订单号 </w:t>
            </w:r>
          </w:p>
        </w:tc>
        <w:tc>
          <w:tcPr>
            <w:tcW w:w="4775" w:type="dxa"/>
            <w:gridSpan w:val="3"/>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2"/>
                <w:szCs w:val="22"/>
              </w:rPr>
            </w:pPr>
          </w:p>
        </w:tc>
        <w:tc>
          <w:tcPr>
            <w:tcW w:w="1635"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2"/>
                <w:szCs w:val="22"/>
              </w:rPr>
            </w:pPr>
            <w:r>
              <w:rPr>
                <w:rFonts w:hint="eastAsia"/>
                <w:sz w:val="22"/>
                <w:szCs w:val="22"/>
                <w:lang w:val="en-GB"/>
              </w:rPr>
              <w:t>证书号</w:t>
            </w:r>
          </w:p>
        </w:tc>
        <w:tc>
          <w:tcPr>
            <w:tcW w:w="1976"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2"/>
                <w:szCs w:val="22"/>
              </w:rPr>
            </w:pPr>
            <w:bookmarkStart w:id="3" w:name="证书编号"/>
            <w:r>
              <w:rPr>
                <w:sz w:val="22"/>
                <w:szCs w:val="22"/>
              </w:rPr>
              <w:t>197FSMS2000025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2"/>
                <w:szCs w:val="22"/>
              </w:rPr>
            </w:pPr>
            <w:r>
              <w:rPr>
                <w:rFonts w:hint="eastAsia"/>
                <w:sz w:val="22"/>
                <w:szCs w:val="22"/>
                <w:lang w:val="en-GB"/>
              </w:rPr>
              <w:t>组织机构代码</w:t>
            </w:r>
          </w:p>
        </w:tc>
        <w:tc>
          <w:tcPr>
            <w:tcW w:w="4775" w:type="dxa"/>
            <w:gridSpan w:val="3"/>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2"/>
                <w:szCs w:val="22"/>
              </w:rPr>
            </w:pPr>
            <w:bookmarkStart w:id="4" w:name="机构代码"/>
            <w:r>
              <w:rPr>
                <w:sz w:val="22"/>
                <w:szCs w:val="22"/>
              </w:rPr>
              <w:t>91520330692710176P</w:t>
            </w:r>
            <w:bookmarkEnd w:id="4"/>
          </w:p>
        </w:tc>
        <w:tc>
          <w:tcPr>
            <w:tcW w:w="1635"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2"/>
                <w:szCs w:val="22"/>
              </w:rPr>
            </w:pPr>
            <w:r>
              <w:rPr>
                <w:rFonts w:hint="eastAsia"/>
                <w:sz w:val="22"/>
                <w:szCs w:val="22"/>
              </w:rPr>
              <w:t>是否带CNAS标志</w:t>
            </w:r>
          </w:p>
        </w:tc>
        <w:tc>
          <w:tcPr>
            <w:tcW w:w="1976" w:type="dxa"/>
          </w:tcPr>
          <w:p>
            <w:pPr>
              <w:keepNext w:val="0"/>
              <w:keepLines w:val="0"/>
              <w:pageBreakBefore w:val="0"/>
              <w:widowControl w:val="0"/>
              <w:kinsoku/>
              <w:wordWrap/>
              <w:overflowPunct/>
              <w:topLinePunct w:val="0"/>
              <w:autoSpaceDE/>
              <w:autoSpaceDN/>
              <w:bidi w:val="0"/>
              <w:adjustRightInd/>
              <w:snapToGrid w:val="0"/>
              <w:spacing w:line="240" w:lineRule="auto"/>
              <w:textAlignment w:val="auto"/>
              <w:rPr>
                <w:sz w:val="22"/>
                <w:szCs w:val="22"/>
              </w:rPr>
            </w:pPr>
            <w:r>
              <w:rPr>
                <w:rFonts w:hint="eastAsia"/>
                <w:sz w:val="22"/>
                <w:szCs w:val="22"/>
              </w:rPr>
              <w:t xml:space="preserve">□带标 </w:t>
            </w:r>
            <w:r>
              <w:rPr>
                <w:rFonts w:hint="eastAsia"/>
                <w:sz w:val="22"/>
                <w:szCs w:val="22"/>
              </w:rPr>
              <w:sym w:font="Wingdings 2" w:char="0052"/>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2"/>
                <w:szCs w:val="22"/>
              </w:rPr>
            </w:pPr>
            <w:r>
              <w:rPr>
                <w:rFonts w:hint="eastAsia"/>
                <w:sz w:val="22"/>
                <w:szCs w:val="22"/>
              </w:rPr>
              <w:t>认证</w:t>
            </w:r>
            <w:r>
              <w:rPr>
                <w:rFonts w:hint="eastAsia"/>
                <w:sz w:val="22"/>
                <w:szCs w:val="22"/>
                <w:lang w:val="en-GB"/>
              </w:rPr>
              <w:t>标准</w:t>
            </w:r>
          </w:p>
        </w:tc>
        <w:tc>
          <w:tcPr>
            <w:tcW w:w="4775" w:type="dxa"/>
            <w:gridSpan w:val="3"/>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1"/>
                <w:szCs w:val="21"/>
              </w:rPr>
            </w:pPr>
            <w:bookmarkStart w:id="5" w:name="Q勾选"/>
            <w:r>
              <w:rPr>
                <w:rFonts w:hint="eastAsia"/>
                <w:sz w:val="21"/>
                <w:szCs w:val="21"/>
              </w:rPr>
              <w:t>□</w:t>
            </w:r>
            <w:bookmarkEnd w:id="5"/>
            <w:r>
              <w:rPr>
                <w:rFonts w:hint="eastAsia"/>
                <w:sz w:val="21"/>
                <w:szCs w:val="21"/>
              </w:rPr>
              <w:t xml:space="preserve"> GB/T 19001-2016 idt ISO 9001:2015标准 (不适用：  条款)</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1"/>
                <w:szCs w:val="21"/>
              </w:rPr>
            </w:pPr>
            <w:bookmarkStart w:id="6" w:name="QJ勾选"/>
            <w:r>
              <w:rPr>
                <w:rFonts w:hint="eastAsia"/>
                <w:sz w:val="21"/>
                <w:szCs w:val="21"/>
              </w:rPr>
              <w:t>□</w:t>
            </w:r>
            <w:bookmarkEnd w:id="6"/>
            <w:r>
              <w:rPr>
                <w:rFonts w:hint="eastAsia"/>
                <w:sz w:val="21"/>
                <w:szCs w:val="21"/>
              </w:rPr>
              <w:t xml:space="preserve"> GB/T 50430-2017 (不适用：  条款)；</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1"/>
                <w:szCs w:val="21"/>
              </w:rPr>
            </w:pPr>
            <w:bookmarkStart w:id="7" w:name="E勾选"/>
            <w:r>
              <w:rPr>
                <w:rFonts w:hint="eastAsia"/>
                <w:sz w:val="21"/>
                <w:szCs w:val="21"/>
              </w:rPr>
              <w:t>□</w:t>
            </w:r>
            <w:bookmarkEnd w:id="7"/>
            <w:r>
              <w:rPr>
                <w:rFonts w:hint="eastAsia"/>
                <w:sz w:val="21"/>
                <w:szCs w:val="21"/>
              </w:rPr>
              <w:t xml:space="preserve"> GB/T 24001-2016 idt ISO 14001:2015标准；</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1"/>
                <w:szCs w:val="21"/>
              </w:rPr>
            </w:pPr>
            <w:bookmarkStart w:id="8" w:name="S勾选"/>
            <w:r>
              <w:rPr>
                <w:rFonts w:hint="eastAsia"/>
                <w:sz w:val="21"/>
                <w:szCs w:val="21"/>
              </w:rPr>
              <w:t>□</w:t>
            </w:r>
            <w:bookmarkEnd w:id="8"/>
            <w:r>
              <w:rPr>
                <w:rFonts w:hint="eastAsia"/>
                <w:sz w:val="21"/>
                <w:szCs w:val="21"/>
              </w:rPr>
              <w:t xml:space="preserve"> GB/T 45001-2020 idt ISO 45001:2018标准；</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1"/>
                <w:szCs w:val="21"/>
              </w:rPr>
            </w:pPr>
            <w:bookmarkStart w:id="9" w:name="EnMS勾选"/>
            <w:r>
              <w:rPr>
                <w:rFonts w:hint="eastAsia"/>
                <w:sz w:val="21"/>
                <w:szCs w:val="21"/>
              </w:rPr>
              <w:t>□</w:t>
            </w:r>
            <w:bookmarkEnd w:id="9"/>
            <w:r>
              <w:rPr>
                <w:rFonts w:hint="eastAsia"/>
                <w:sz w:val="21"/>
                <w:szCs w:val="21"/>
              </w:rPr>
              <w:t xml:space="preserve"> GB/T 23331-2020 idt ISO 50001:2018标准；</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1"/>
                <w:szCs w:val="21"/>
              </w:rPr>
            </w:pPr>
            <w:r>
              <w:rPr>
                <w:rFonts w:hint="eastAsia"/>
                <w:sz w:val="21"/>
                <w:szCs w:val="21"/>
              </w:rPr>
              <w:t xml:space="preserve">□RB/T XXXX-XXXX                     </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1"/>
                <w:szCs w:val="21"/>
              </w:rPr>
            </w:pPr>
            <w:bookmarkStart w:id="10" w:name="F勾选"/>
            <w:r>
              <w:rPr>
                <w:rFonts w:hint="eastAsia"/>
                <w:sz w:val="21"/>
                <w:szCs w:val="21"/>
              </w:rPr>
              <w:t>■</w:t>
            </w:r>
            <w:bookmarkEnd w:id="10"/>
            <w:r>
              <w:rPr>
                <w:rFonts w:hint="eastAsia"/>
                <w:sz w:val="21"/>
                <w:szCs w:val="21"/>
              </w:rPr>
              <w:t>ISO 22000</w:t>
            </w:r>
            <w:r>
              <w:rPr>
                <w:rFonts w:hint="eastAsia"/>
                <w:sz w:val="21"/>
                <w:szCs w:val="21"/>
                <w:lang w:eastAsia="zh-CN"/>
              </w:rPr>
              <w:t>：</w:t>
            </w:r>
            <w:r>
              <w:rPr>
                <w:rFonts w:hint="eastAsia"/>
                <w:sz w:val="21"/>
                <w:szCs w:val="21"/>
              </w:rPr>
              <w:t>2018</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bookmarkStart w:id="11" w:name="H勾选"/>
            <w:r>
              <w:rPr>
                <w:rFonts w:hint="eastAsia"/>
                <w:sz w:val="21"/>
                <w:szCs w:val="21"/>
              </w:rPr>
              <w:t>□</w:t>
            </w:r>
            <w:bookmarkEnd w:id="11"/>
            <w:r>
              <w:rPr>
                <w:rFonts w:hint="eastAsia"/>
                <w:sz w:val="21"/>
                <w:szCs w:val="21"/>
              </w:rPr>
              <w:t>GB/T 27341-2009&amp;GB 14881-2013&amp;危害分析与关键控制点（HACCP体系）认证补充要求 1.0</w:t>
            </w:r>
          </w:p>
        </w:tc>
        <w:tc>
          <w:tcPr>
            <w:tcW w:w="1635"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2"/>
                <w:szCs w:val="22"/>
              </w:rPr>
            </w:pPr>
            <w:r>
              <w:rPr>
                <w:rFonts w:hint="eastAsia"/>
                <w:sz w:val="22"/>
                <w:szCs w:val="22"/>
              </w:rPr>
              <w:t>企业体系有效人数</w:t>
            </w:r>
          </w:p>
        </w:tc>
        <w:tc>
          <w:tcPr>
            <w:tcW w:w="1976"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2"/>
                <w:szCs w:val="22"/>
              </w:rPr>
            </w:pPr>
            <w:bookmarkStart w:id="12" w:name="体系人数"/>
            <w:r>
              <w:rPr>
                <w:sz w:val="22"/>
                <w:szCs w:val="22"/>
              </w:rPr>
              <w:t>22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2"/>
                <w:szCs w:val="22"/>
              </w:rPr>
            </w:pPr>
            <w:r>
              <w:rPr>
                <w:rFonts w:hint="eastAsia"/>
                <w:sz w:val="22"/>
                <w:szCs w:val="22"/>
              </w:rPr>
              <w:t>审核类型</w:t>
            </w:r>
          </w:p>
        </w:tc>
        <w:tc>
          <w:tcPr>
            <w:tcW w:w="8386" w:type="dxa"/>
            <w:gridSpan w:val="5"/>
          </w:tcPr>
          <w:p>
            <w:pPr>
              <w:pStyle w:val="3"/>
              <w:keepNext w:val="0"/>
              <w:keepLines w:val="0"/>
              <w:pageBreakBefore w:val="0"/>
              <w:widowControl w:val="0"/>
              <w:kinsoku/>
              <w:wordWrap/>
              <w:overflowPunct/>
              <w:topLinePunct w:val="0"/>
              <w:autoSpaceDE/>
              <w:autoSpaceDN/>
              <w:bidi w:val="0"/>
              <w:adjustRightInd/>
              <w:spacing w:line="240" w:lineRule="auto"/>
              <w:ind w:firstLine="0"/>
              <w:textAlignment w:val="auto"/>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2"/>
                <w:szCs w:val="22"/>
              </w:rPr>
            </w:pPr>
            <w:r>
              <w:rPr>
                <w:rFonts w:hint="eastAsia"/>
                <w:sz w:val="22"/>
                <w:szCs w:val="22"/>
              </w:rPr>
              <w:t>变更内容</w:t>
            </w:r>
          </w:p>
        </w:tc>
        <w:tc>
          <w:tcPr>
            <w:tcW w:w="8386" w:type="dxa"/>
            <w:gridSpan w:val="5"/>
          </w:tcPr>
          <w:p>
            <w:pPr>
              <w:pStyle w:val="3"/>
              <w:keepNext w:val="0"/>
              <w:keepLines w:val="0"/>
              <w:pageBreakBefore w:val="0"/>
              <w:widowControl w:val="0"/>
              <w:kinsoku/>
              <w:wordWrap/>
              <w:overflowPunct/>
              <w:topLinePunct w:val="0"/>
              <w:autoSpaceDE/>
              <w:autoSpaceDN/>
              <w:bidi w:val="0"/>
              <w:adjustRightInd/>
              <w:spacing w:line="240" w:lineRule="auto"/>
              <w:ind w:firstLine="0"/>
              <w:textAlignment w:val="auto"/>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sym w:font="Wingdings 2" w:char="0052"/>
            </w:r>
            <w:r>
              <w:rPr>
                <w:rFonts w:hint="eastAsia"/>
                <w:b/>
                <w:color w:val="000000" w:themeColor="text1"/>
                <w:sz w:val="22"/>
                <w:szCs w:val="22"/>
              </w:rPr>
              <w:t>地址变更</w:t>
            </w:r>
            <w:r>
              <w:rPr>
                <w:rFonts w:hint="eastAsia"/>
                <w:b/>
                <w:color w:val="000000" w:themeColor="text1"/>
                <w:sz w:val="22"/>
                <w:szCs w:val="22"/>
                <w:lang w:eastAsia="zh-CN"/>
              </w:rPr>
              <w:t>【</w:t>
            </w:r>
            <w:r>
              <w:rPr>
                <w:rFonts w:hint="eastAsia"/>
                <w:b/>
                <w:color w:val="000000" w:themeColor="text1"/>
                <w:sz w:val="22"/>
                <w:szCs w:val="22"/>
                <w:lang w:val="en-US" w:eastAsia="zh-CN"/>
              </w:rPr>
              <w:t>增加仓库地址</w:t>
            </w:r>
            <w:r>
              <w:rPr>
                <w:rFonts w:hint="eastAsia"/>
                <w:b/>
                <w:color w:val="000000" w:themeColor="text1"/>
                <w:sz w:val="22"/>
                <w:szCs w:val="22"/>
                <w:lang w:eastAsia="zh-CN"/>
              </w:rPr>
              <w:t>】</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keepNext w:val="0"/>
              <w:keepLines w:val="0"/>
              <w:pageBreakBefore w:val="0"/>
              <w:widowControl w:val="0"/>
              <w:kinsoku/>
              <w:wordWrap/>
              <w:overflowPunct/>
              <w:topLinePunct w:val="0"/>
              <w:autoSpaceDE/>
              <w:autoSpaceDN/>
              <w:bidi w:val="0"/>
              <w:adjustRightInd/>
              <w:spacing w:line="240" w:lineRule="auto"/>
              <w:ind w:left="0"/>
              <w:jc w:val="center"/>
              <w:textAlignment w:val="auto"/>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p>
        </w:tc>
        <w:tc>
          <w:tcPr>
            <w:tcW w:w="3373"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r>
              <w:rPr>
                <w:rFonts w:hint="eastAsia"/>
                <w:sz w:val="22"/>
                <w:szCs w:val="22"/>
                <w:lang w:val="en-GB"/>
              </w:rPr>
              <w:t>中文公司名称及地址</w:t>
            </w:r>
          </w:p>
        </w:tc>
        <w:tc>
          <w:tcPr>
            <w:tcW w:w="5013" w:type="dxa"/>
            <w:gridSpan w:val="4"/>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r>
              <w:rPr>
                <w:rFonts w:hint="eastAsia"/>
                <w:sz w:val="22"/>
                <w:szCs w:val="22"/>
                <w:lang w:val="en-GB"/>
              </w:rPr>
              <w:t>公司名称</w:t>
            </w:r>
          </w:p>
        </w:tc>
        <w:tc>
          <w:tcPr>
            <w:tcW w:w="3373"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lang w:val="en-GB"/>
              </w:rPr>
            </w:pPr>
            <w:bookmarkStart w:id="17" w:name="组织名称Add1"/>
            <w:r>
              <w:rPr>
                <w:rFonts w:hint="eastAsia"/>
                <w:sz w:val="22"/>
                <w:szCs w:val="22"/>
              </w:rPr>
              <w:t>习水县丰田粮油购销有限公司</w:t>
            </w:r>
            <w:bookmarkEnd w:id="17"/>
          </w:p>
        </w:tc>
        <w:tc>
          <w:tcPr>
            <w:tcW w:w="5013" w:type="dxa"/>
            <w:gridSpan w:val="4"/>
            <w:vMerge w:val="restart"/>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r>
              <w:rPr>
                <w:sz w:val="22"/>
                <w:szCs w:val="22"/>
              </w:rPr>
              <w:t>位于贵州省遵义市习水县九龙街道府西路103号习水县丰田粮油购销有限公司</w:t>
            </w:r>
            <w:r>
              <w:rPr>
                <w:rFonts w:hint="eastAsia"/>
                <w:sz w:val="22"/>
                <w:szCs w:val="22"/>
                <w:lang w:val="en-US" w:eastAsia="zh-CN"/>
              </w:rPr>
              <w:t>销售区的</w:t>
            </w:r>
            <w:r>
              <w:rPr>
                <w:rFonts w:hint="eastAsia"/>
                <w:sz w:val="22"/>
                <w:szCs w:val="22"/>
              </w:rPr>
              <w:t>粮油购销（散装高粱、玉米、小麦）、预包装食品（大米、糯米、食用油）的销售</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trPr>
        <w:tc>
          <w:tcPr>
            <w:tcW w:w="1576"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r>
              <w:rPr>
                <w:rFonts w:hint="eastAsia"/>
                <w:sz w:val="22"/>
                <w:szCs w:val="22"/>
                <w:lang w:val="en-GB"/>
              </w:rPr>
              <w:t>注册地址</w:t>
            </w:r>
          </w:p>
        </w:tc>
        <w:tc>
          <w:tcPr>
            <w:tcW w:w="3373"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bookmarkStart w:id="18" w:name="注册地址"/>
            <w:r>
              <w:rPr>
                <w:rFonts w:hint="eastAsia"/>
                <w:sz w:val="21"/>
                <w:szCs w:val="21"/>
                <w:lang w:val="en-GB"/>
              </w:rPr>
              <w:t>贵州省遵义市习水县九龙街道府西路103号</w:t>
            </w:r>
            <w:bookmarkEnd w:id="18"/>
          </w:p>
        </w:tc>
        <w:tc>
          <w:tcPr>
            <w:tcW w:w="5013" w:type="dxa"/>
            <w:gridSpan w:val="4"/>
            <w:vMerge w:val="continue"/>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1576"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lang w:val="en-GB"/>
              </w:rPr>
            </w:pPr>
            <w:r>
              <w:rPr>
                <w:rFonts w:hint="eastAsia"/>
                <w:sz w:val="22"/>
                <w:szCs w:val="22"/>
                <w:lang w:val="en-GB"/>
              </w:rPr>
              <w:t>经营地址</w:t>
            </w:r>
          </w:p>
        </w:tc>
        <w:tc>
          <w:tcPr>
            <w:tcW w:w="3373" w:type="dxa"/>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r>
              <w:rPr>
                <w:sz w:val="21"/>
                <w:szCs w:val="21"/>
              </w:rPr>
              <w:t>贵州省遵义市习水县九龙街道府西路103号</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sz w:val="22"/>
                <w:szCs w:val="22"/>
                <w:lang w:val="en-GB"/>
              </w:rPr>
            </w:pPr>
            <w:r>
              <w:rPr>
                <w:rFonts w:hint="eastAsia"/>
                <w:sz w:val="21"/>
                <w:szCs w:val="21"/>
              </w:rPr>
              <w:t>贵州省遵义市习水县民化镇三元村街上组（仓库</w:t>
            </w:r>
            <w:r>
              <w:rPr>
                <w:rFonts w:hint="eastAsia"/>
                <w:sz w:val="21"/>
                <w:szCs w:val="21"/>
                <w:lang w:val="en-US" w:eastAsia="zh-CN"/>
              </w:rPr>
              <w:t>地址</w:t>
            </w:r>
            <w:r>
              <w:rPr>
                <w:rFonts w:hint="eastAsia"/>
                <w:sz w:val="21"/>
                <w:szCs w:val="21"/>
              </w:rPr>
              <w:t>）</w:t>
            </w:r>
          </w:p>
        </w:tc>
        <w:tc>
          <w:tcPr>
            <w:tcW w:w="5013" w:type="dxa"/>
            <w:gridSpan w:val="4"/>
            <w:vMerge w:val="continue"/>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p>
        </w:tc>
        <w:tc>
          <w:tcPr>
            <w:tcW w:w="3373"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r>
              <w:rPr>
                <w:rFonts w:hint="eastAsia"/>
                <w:sz w:val="18"/>
                <w:szCs w:val="18"/>
                <w:lang w:val="en-GB"/>
              </w:rPr>
              <w:t>英文公司名称及地址                                                      English company name &amp; address</w:t>
            </w:r>
          </w:p>
        </w:tc>
        <w:tc>
          <w:tcPr>
            <w:tcW w:w="5013" w:type="dxa"/>
            <w:gridSpan w:val="4"/>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lang w:val="en-GB"/>
              </w:rPr>
            </w:pPr>
            <w:r>
              <w:rPr>
                <w:rFonts w:hint="eastAsia"/>
                <w:sz w:val="18"/>
                <w:szCs w:val="18"/>
                <w:lang w:val="en-GB"/>
              </w:rPr>
              <w:t xml:space="preserve">英文认证范围                </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r>
              <w:rPr>
                <w:rFonts w:hint="eastAsia"/>
                <w:sz w:val="18"/>
                <w:szCs w:val="18"/>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76" w:type="dxa"/>
            <w:vMerge w:val="restart"/>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r>
              <w:rPr>
                <w:rFonts w:cs="Arial"/>
                <w:b/>
                <w:bCs/>
                <w:sz w:val="18"/>
                <w:szCs w:val="18"/>
              </w:rPr>
              <w:t>Company Name</w:t>
            </w:r>
            <w:r>
              <w:rPr>
                <w:rFonts w:hint="eastAsia"/>
                <w:sz w:val="18"/>
                <w:szCs w:val="18"/>
                <w:lang w:val="en-GB"/>
              </w:rPr>
              <w:t>公司名称</w:t>
            </w:r>
          </w:p>
        </w:tc>
        <w:tc>
          <w:tcPr>
            <w:tcW w:w="3373" w:type="dxa"/>
            <w:vMerge w:val="restart"/>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r>
              <w:rPr>
                <w:rFonts w:hint="eastAsia" w:cs="Arial"/>
                <w:b/>
                <w:bCs/>
                <w:sz w:val="18"/>
                <w:szCs w:val="18"/>
              </w:rPr>
              <w:t>XXXXX</w:t>
            </w:r>
            <w:r>
              <w:rPr>
                <w:rFonts w:cs="Arial"/>
                <w:b/>
                <w:bCs/>
                <w:sz w:val="18"/>
                <w:szCs w:val="18"/>
              </w:rPr>
              <w:t xml:space="preserve"> Co.Ltd</w:t>
            </w:r>
          </w:p>
        </w:tc>
        <w:tc>
          <w:tcPr>
            <w:tcW w:w="1337"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r>
              <w:rPr>
                <w:rFonts w:hint="eastAsia"/>
                <w:sz w:val="18"/>
                <w:szCs w:val="18"/>
              </w:rPr>
              <w:t>QMS/EcMS</w:t>
            </w:r>
          </w:p>
        </w:tc>
        <w:tc>
          <w:tcPr>
            <w:tcW w:w="3676" w:type="dxa"/>
            <w:gridSpan w:val="3"/>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eastAsia="宋体"/>
                <w:sz w:val="18"/>
                <w:szCs w:val="18"/>
                <w:lang w:eastAsia="zh-CN"/>
              </w:rPr>
            </w:pP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576"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cs="Arial"/>
                <w:b/>
                <w:bCs/>
                <w:sz w:val="18"/>
                <w:szCs w:val="18"/>
              </w:rPr>
            </w:pPr>
          </w:p>
        </w:tc>
        <w:tc>
          <w:tcPr>
            <w:tcW w:w="3373"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cs="Arial"/>
                <w:b/>
                <w:bCs/>
                <w:sz w:val="18"/>
                <w:szCs w:val="18"/>
              </w:rPr>
            </w:pPr>
          </w:p>
        </w:tc>
        <w:tc>
          <w:tcPr>
            <w:tcW w:w="1337"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r>
              <w:rPr>
                <w:rFonts w:hint="eastAsia"/>
                <w:sz w:val="18"/>
                <w:szCs w:val="18"/>
              </w:rPr>
              <w:t>EMS</w:t>
            </w:r>
          </w:p>
        </w:tc>
        <w:tc>
          <w:tcPr>
            <w:tcW w:w="3676" w:type="dxa"/>
            <w:gridSpan w:val="3"/>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eastAsia="宋体"/>
                <w:sz w:val="18"/>
                <w:szCs w:val="18"/>
                <w:lang w:eastAsia="zh-CN"/>
              </w:rPr>
            </w:pP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r>
              <w:rPr>
                <w:sz w:val="18"/>
                <w:szCs w:val="18"/>
              </w:rPr>
              <w:fldChar w:fldCharType="begin"/>
            </w:r>
            <w:r>
              <w:rPr>
                <w:sz w:val="18"/>
                <w:szCs w:val="18"/>
                <w:lang w:val="en-GB"/>
              </w:rPr>
              <w:instrText xml:space="preserve"> STYLEREF TM_street \* MERGEFORMAT </w:instrText>
            </w:r>
            <w:r>
              <w:rPr>
                <w:sz w:val="18"/>
                <w:szCs w:val="18"/>
              </w:rPr>
              <w:fldChar w:fldCharType="separate"/>
            </w:r>
            <w:r>
              <w:rPr>
                <w:sz w:val="18"/>
                <w:szCs w:val="18"/>
              </w:rPr>
              <w:fldChar w:fldCharType="end"/>
            </w:r>
            <w:r>
              <w:rPr>
                <w:rFonts w:cs="Arial"/>
                <w:b/>
                <w:bCs/>
                <w:sz w:val="18"/>
                <w:szCs w:val="18"/>
              </w:rPr>
              <w:t>Registration Address</w:t>
            </w:r>
            <w:r>
              <w:rPr>
                <w:rFonts w:hint="eastAsia"/>
                <w:sz w:val="18"/>
                <w:szCs w:val="18"/>
                <w:lang w:val="en-GB"/>
              </w:rPr>
              <w:t>注册地址</w:t>
            </w:r>
          </w:p>
        </w:tc>
        <w:tc>
          <w:tcPr>
            <w:tcW w:w="3373" w:type="dxa"/>
            <w:vMerge w:val="restart"/>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r>
              <w:rPr>
                <w:rFonts w:cs="Arial"/>
                <w:b/>
                <w:bCs/>
                <w:sz w:val="18"/>
                <w:szCs w:val="18"/>
              </w:rPr>
              <w:t>Room</w:t>
            </w:r>
            <w:r>
              <w:rPr>
                <w:rFonts w:hint="eastAsia" w:cs="Arial"/>
                <w:b/>
                <w:bCs/>
                <w:sz w:val="18"/>
                <w:szCs w:val="18"/>
              </w:rPr>
              <w:t xml:space="preserve"> XXXX</w:t>
            </w:r>
            <w:r>
              <w:rPr>
                <w:rFonts w:cs="Arial"/>
                <w:b/>
                <w:bCs/>
                <w:sz w:val="18"/>
                <w:szCs w:val="18"/>
              </w:rPr>
              <w:t>,</w:t>
            </w:r>
            <w:r>
              <w:rPr>
                <w:rFonts w:hint="eastAsia" w:cs="Arial"/>
                <w:b/>
                <w:bCs/>
                <w:sz w:val="18"/>
                <w:szCs w:val="18"/>
              </w:rPr>
              <w:t xml:space="preserve"> X</w:t>
            </w:r>
            <w:r>
              <w:rPr>
                <w:rFonts w:hint="eastAsia" w:cs="Arial"/>
                <w:b/>
                <w:bCs/>
                <w:sz w:val="18"/>
                <w:szCs w:val="18"/>
                <w:vertAlign w:val="superscript"/>
              </w:rPr>
              <w:t>th</w:t>
            </w:r>
            <w:r>
              <w:rPr>
                <w:rFonts w:hint="eastAsia" w:cs="Arial"/>
                <w:b/>
                <w:bCs/>
                <w:sz w:val="18"/>
                <w:szCs w:val="18"/>
              </w:rPr>
              <w:t xml:space="preserve"> Floor,No.XX </w:t>
            </w:r>
            <w:r>
              <w:rPr>
                <w:rFonts w:cs="Arial"/>
                <w:b/>
                <w:bCs/>
                <w:sz w:val="18"/>
                <w:szCs w:val="18"/>
              </w:rPr>
              <w:t xml:space="preserve"> Building,</w:t>
            </w:r>
            <w:r>
              <w:rPr>
                <w:rFonts w:hint="eastAsia" w:cs="Arial"/>
                <w:b/>
                <w:bCs/>
                <w:sz w:val="18"/>
                <w:szCs w:val="18"/>
              </w:rPr>
              <w:t xml:space="preserve"> XXX </w:t>
            </w:r>
            <w:r>
              <w:rPr>
                <w:rFonts w:cs="Arial"/>
                <w:b/>
                <w:bCs/>
                <w:sz w:val="18"/>
                <w:szCs w:val="18"/>
              </w:rPr>
              <w:t xml:space="preserve"> District,</w:t>
            </w:r>
            <w:r>
              <w:rPr>
                <w:rFonts w:hint="eastAsia" w:cs="Arial"/>
                <w:b/>
                <w:bCs/>
                <w:sz w:val="18"/>
                <w:szCs w:val="18"/>
              </w:rPr>
              <w:t xml:space="preserve"> XXX Province,XXXXXX, P.R.China</w:t>
            </w:r>
          </w:p>
        </w:tc>
        <w:tc>
          <w:tcPr>
            <w:tcW w:w="1337"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r>
              <w:rPr>
                <w:rFonts w:hint="eastAsia"/>
                <w:sz w:val="18"/>
                <w:szCs w:val="18"/>
              </w:rPr>
              <w:t>OHSMS</w:t>
            </w:r>
          </w:p>
        </w:tc>
        <w:tc>
          <w:tcPr>
            <w:tcW w:w="3676" w:type="dxa"/>
            <w:gridSpan w:val="3"/>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576"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p>
        </w:tc>
        <w:tc>
          <w:tcPr>
            <w:tcW w:w="3373"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cs="Arial"/>
                <w:b/>
                <w:bCs/>
                <w:sz w:val="18"/>
                <w:szCs w:val="18"/>
              </w:rPr>
            </w:pPr>
          </w:p>
        </w:tc>
        <w:tc>
          <w:tcPr>
            <w:tcW w:w="1337"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r>
              <w:rPr>
                <w:rFonts w:hint="eastAsia"/>
                <w:sz w:val="18"/>
                <w:szCs w:val="18"/>
              </w:rPr>
              <w:t>EnMS</w:t>
            </w:r>
          </w:p>
        </w:tc>
        <w:tc>
          <w:tcPr>
            <w:tcW w:w="3676" w:type="dxa"/>
            <w:gridSpan w:val="3"/>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lang w:val="en-GB"/>
              </w:rPr>
            </w:pPr>
            <w:r>
              <w:rPr>
                <w:rFonts w:cs="Arial"/>
                <w:b/>
                <w:bCs/>
                <w:sz w:val="18"/>
                <w:szCs w:val="18"/>
              </w:rPr>
              <w:t>Operation Address</w:t>
            </w:r>
            <w:r>
              <w:rPr>
                <w:rFonts w:hint="eastAsia"/>
                <w:sz w:val="18"/>
                <w:szCs w:val="18"/>
              </w:rPr>
              <w:t>经营</w:t>
            </w:r>
            <w:r>
              <w:rPr>
                <w:rFonts w:hint="eastAsia"/>
                <w:sz w:val="18"/>
                <w:szCs w:val="18"/>
                <w:lang w:val="en-GB"/>
              </w:rPr>
              <w:t>地址</w:t>
            </w:r>
          </w:p>
        </w:tc>
        <w:tc>
          <w:tcPr>
            <w:tcW w:w="3373" w:type="dxa"/>
            <w:vMerge w:val="restart"/>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r>
              <w:rPr>
                <w:rFonts w:cs="Arial"/>
                <w:b/>
                <w:bCs/>
                <w:sz w:val="18"/>
                <w:szCs w:val="18"/>
              </w:rPr>
              <w:t>Room</w:t>
            </w:r>
            <w:r>
              <w:rPr>
                <w:rFonts w:hint="eastAsia" w:cs="Arial"/>
                <w:b/>
                <w:bCs/>
                <w:sz w:val="18"/>
                <w:szCs w:val="18"/>
              </w:rPr>
              <w:t xml:space="preserve"> XXXX</w:t>
            </w:r>
            <w:r>
              <w:rPr>
                <w:rFonts w:cs="Arial"/>
                <w:b/>
                <w:bCs/>
                <w:sz w:val="18"/>
                <w:szCs w:val="18"/>
              </w:rPr>
              <w:t>,</w:t>
            </w:r>
            <w:r>
              <w:rPr>
                <w:rFonts w:hint="eastAsia" w:cs="Arial"/>
                <w:b/>
                <w:bCs/>
                <w:sz w:val="18"/>
                <w:szCs w:val="18"/>
              </w:rPr>
              <w:t xml:space="preserve"> X</w:t>
            </w:r>
            <w:r>
              <w:rPr>
                <w:rFonts w:hint="eastAsia" w:cs="Arial"/>
                <w:b/>
                <w:bCs/>
                <w:sz w:val="18"/>
                <w:szCs w:val="18"/>
                <w:vertAlign w:val="superscript"/>
              </w:rPr>
              <w:t>th</w:t>
            </w:r>
            <w:r>
              <w:rPr>
                <w:rFonts w:hint="eastAsia" w:cs="Arial"/>
                <w:b/>
                <w:bCs/>
                <w:sz w:val="18"/>
                <w:szCs w:val="18"/>
              </w:rPr>
              <w:t xml:space="preserve"> Floor,No.XX </w:t>
            </w:r>
            <w:r>
              <w:rPr>
                <w:rFonts w:cs="Arial"/>
                <w:b/>
                <w:bCs/>
                <w:sz w:val="18"/>
                <w:szCs w:val="18"/>
              </w:rPr>
              <w:t xml:space="preserve"> Building,</w:t>
            </w:r>
            <w:r>
              <w:rPr>
                <w:rFonts w:hint="eastAsia" w:cs="Arial"/>
                <w:b/>
                <w:bCs/>
                <w:sz w:val="18"/>
                <w:szCs w:val="18"/>
              </w:rPr>
              <w:t xml:space="preserve"> XXX </w:t>
            </w:r>
            <w:r>
              <w:rPr>
                <w:rFonts w:cs="Arial"/>
                <w:b/>
                <w:bCs/>
                <w:sz w:val="18"/>
                <w:szCs w:val="18"/>
              </w:rPr>
              <w:t xml:space="preserve"> District,</w:t>
            </w:r>
            <w:r>
              <w:rPr>
                <w:rFonts w:hint="eastAsia" w:cs="Arial"/>
                <w:b/>
                <w:bCs/>
                <w:sz w:val="18"/>
                <w:szCs w:val="18"/>
              </w:rPr>
              <w:t xml:space="preserve"> XXX Province,XXXXXX, P.R.China</w:t>
            </w:r>
          </w:p>
        </w:tc>
        <w:tc>
          <w:tcPr>
            <w:tcW w:w="1337"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r>
              <w:rPr>
                <w:rFonts w:hint="eastAsia"/>
                <w:sz w:val="18"/>
                <w:szCs w:val="18"/>
              </w:rPr>
              <w:t>FSMS</w:t>
            </w:r>
          </w:p>
        </w:tc>
        <w:tc>
          <w:tcPr>
            <w:tcW w:w="3676" w:type="dxa"/>
            <w:gridSpan w:val="3"/>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576"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cs="Arial"/>
                <w:b/>
                <w:bCs/>
                <w:sz w:val="18"/>
                <w:szCs w:val="18"/>
              </w:rPr>
            </w:pPr>
          </w:p>
        </w:tc>
        <w:tc>
          <w:tcPr>
            <w:tcW w:w="3373" w:type="dxa"/>
            <w:vMerge w:val="continue"/>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cs="Arial"/>
                <w:b/>
                <w:bCs/>
                <w:sz w:val="18"/>
                <w:szCs w:val="18"/>
              </w:rPr>
            </w:pPr>
          </w:p>
        </w:tc>
        <w:tc>
          <w:tcPr>
            <w:tcW w:w="1337"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r>
              <w:rPr>
                <w:rFonts w:hint="eastAsia"/>
                <w:sz w:val="18"/>
                <w:szCs w:val="18"/>
              </w:rPr>
              <w:t>HACCP</w:t>
            </w:r>
          </w:p>
        </w:tc>
        <w:tc>
          <w:tcPr>
            <w:tcW w:w="3676" w:type="dxa"/>
            <w:gridSpan w:val="3"/>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18"/>
                <w:szCs w:val="18"/>
              </w:rPr>
            </w:pP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576"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cs="Arial"/>
                <w:b/>
                <w:bCs/>
                <w:sz w:val="22"/>
                <w:szCs w:val="16"/>
              </w:rPr>
            </w:pPr>
            <w:r>
              <w:rPr>
                <w:rFonts w:hint="eastAsia" w:cs="Arial"/>
                <w:b/>
                <w:bCs/>
                <w:sz w:val="22"/>
                <w:szCs w:val="16"/>
              </w:rPr>
              <w:t>受审核方签章</w:t>
            </w:r>
          </w:p>
        </w:tc>
        <w:tc>
          <w:tcPr>
            <w:tcW w:w="4775" w:type="dxa"/>
            <w:gridSpan w:val="3"/>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cs="Arial"/>
                <w:b/>
                <w:bCs/>
                <w:sz w:val="22"/>
                <w:szCs w:val="16"/>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cs="Arial"/>
                <w:b/>
                <w:bCs/>
                <w:sz w:val="22"/>
                <w:szCs w:val="16"/>
              </w:rPr>
            </w:pPr>
          </w:p>
        </w:tc>
        <w:tc>
          <w:tcPr>
            <w:tcW w:w="1635"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r>
              <w:rPr>
                <w:rFonts w:hint="eastAsia"/>
                <w:sz w:val="22"/>
                <w:szCs w:val="18"/>
              </w:rPr>
              <w:t>审核组长签字</w:t>
            </w:r>
          </w:p>
        </w:tc>
        <w:tc>
          <w:tcPr>
            <w:tcW w:w="1976"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p>
        </w:tc>
      </w:tr>
    </w:tbl>
    <w:p>
      <w:pPr>
        <w:snapToGrid w:val="0"/>
        <w:spacing w:line="0" w:lineRule="atLeast"/>
        <w:rPr>
          <w:sz w:val="18"/>
          <w:szCs w:val="18"/>
        </w:rPr>
      </w:pPr>
      <w:r>
        <w:rPr>
          <w:rFonts w:hint="eastAsia"/>
          <w:sz w:val="18"/>
          <w:szCs w:val="18"/>
        </w:rPr>
        <w:t>注：</w:t>
      </w:r>
    </w:p>
    <w:p>
      <w:pPr>
        <w:snapToGrid w:val="0"/>
        <w:spacing w:line="0" w:lineRule="atLeast"/>
        <w:rPr>
          <w:sz w:val="18"/>
          <w:szCs w:val="18"/>
        </w:rPr>
      </w:pPr>
      <w:r>
        <w:rPr>
          <w:rFonts w:hint="eastAsia"/>
          <w:sz w:val="18"/>
          <w:szCs w:val="18"/>
        </w:rPr>
        <w:t>1、填写本说明并不代表贵单位已通过认证；</w:t>
      </w:r>
    </w:p>
    <w:p>
      <w:pPr>
        <w:snapToGrid w:val="0"/>
        <w:spacing w:line="0" w:lineRule="atLeast"/>
        <w:rPr>
          <w:sz w:val="18"/>
          <w:szCs w:val="18"/>
        </w:rPr>
      </w:pPr>
      <w:r>
        <w:rPr>
          <w:rFonts w:hint="eastAsia"/>
          <w:sz w:val="18"/>
          <w:szCs w:val="18"/>
        </w:rPr>
        <w:t>2、本说明中填写的管理体系覆盖范围，应与末次会议上宣布的及审核报告上确认的范围一致；</w:t>
      </w:r>
    </w:p>
    <w:p>
      <w:pPr>
        <w:snapToGrid w:val="0"/>
        <w:spacing w:line="0" w:lineRule="atLeast"/>
        <w:rPr>
          <w:sz w:val="18"/>
          <w:szCs w:val="18"/>
        </w:rPr>
      </w:pPr>
      <w:r>
        <w:rPr>
          <w:rFonts w:hint="eastAsia"/>
          <w:sz w:val="18"/>
          <w:szCs w:val="18"/>
        </w:rPr>
        <w:t>3、请在申请认证组织名称处加盖公章；</w:t>
      </w:r>
    </w:p>
    <w:p>
      <w:pPr>
        <w:snapToGrid w:val="0"/>
        <w:spacing w:line="0" w:lineRule="atLeast"/>
        <w:rPr>
          <w:sz w:val="18"/>
          <w:szCs w:val="18"/>
        </w:rPr>
      </w:pPr>
      <w:r>
        <w:rPr>
          <w:rFonts w:hint="eastAsia"/>
          <w:sz w:val="18"/>
          <w:szCs w:val="18"/>
        </w:rPr>
        <w:t>4、组织三个地址一致时只需填写一个，其余填“同上”，不同时分别填写；</w:t>
      </w:r>
    </w:p>
    <w:p>
      <w:pPr>
        <w:snapToGrid w:val="0"/>
        <w:spacing w:line="0" w:lineRule="atLeast"/>
        <w:rPr>
          <w:sz w:val="18"/>
          <w:szCs w:val="18"/>
        </w:rPr>
      </w:pPr>
      <w:r>
        <w:rPr>
          <w:rFonts w:hint="eastAsia"/>
          <w:sz w:val="18"/>
          <w:szCs w:val="18"/>
        </w:rPr>
        <w:t>5、组织需自行提供英文版认证证书信息。</w:t>
      </w:r>
    </w:p>
    <w:p>
      <w:pPr>
        <w:snapToGrid w:val="0"/>
        <w:spacing w:line="0" w:lineRule="atLeast"/>
        <w:rPr>
          <w:sz w:val="18"/>
          <w:szCs w:val="18"/>
        </w:rPr>
      </w:pPr>
      <w:r>
        <w:rPr>
          <w:rFonts w:hint="eastAsia"/>
          <w:sz w:val="18"/>
          <w:szCs w:val="18"/>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sz w:val="18"/>
          <w:szCs w:val="18"/>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46A66E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ody Text Indent"/>
    <w:basedOn w:val="1"/>
    <w:link w:val="8"/>
    <w:qFormat/>
    <w:uiPriority w:val="0"/>
    <w:pPr>
      <w:snapToGrid w:val="0"/>
      <w:spacing w:line="336" w:lineRule="auto"/>
      <w:ind w:firstLine="630"/>
    </w:pPr>
    <w:rPr>
      <w:sz w:val="32"/>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3"/>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2"/>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 w:type="paragraph" w:customStyle="1" w:styleId="18">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10</TotalTime>
  <ScaleCrop>false</ScaleCrop>
  <LinksUpToDate>false</LinksUpToDate>
  <CharactersWithSpaces>2588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2022-08-18T06:05:03Z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2052-11.1.0.12302</vt:lpwstr>
  </property>
</Properties>
</file>