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陕西中赫科技集团有限公司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陕西省西安市雁塔区电子四路创联电气中心31905室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陕西省西安市雁塔区电子四路创联电气中心31905室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0571-2022-EO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孙方婧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029-85509871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863745126@qq.com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孙方婧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  <w:r>
              <w:rPr>
                <w:rFonts w:hint="eastAsia"/>
              </w:rPr>
              <w:t>1</w:t>
            </w:r>
            <w:r>
              <w:t>5353638170</w:t>
            </w:r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E：资质证书许可范围内的工程勘察、建筑设计、工程监理所涉及场所的相关环境管理活动</w:t>
            </w:r>
          </w:p>
          <w:p>
            <w:r>
              <w:t>O：资质证书许可范围内的工程勘察、建筑设计、工程监理所涉及场所的相关职业健康安全管理活动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rPr>
                <w:rFonts w:hint="eastAsia"/>
              </w:rPr>
              <w:t>E</w:t>
            </w:r>
            <w:r>
              <w:t>：34.01.01;34.01.02</w:t>
            </w:r>
          </w:p>
          <w:p>
            <w:r>
              <w:t>O：34.01.01;34.01.02A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■适用于受审核方的法律法规及其他要求；■认证合同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 A/0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2022年08月15日 上午至2022年08月15日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李宝花</w:t>
            </w: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2022-N1EMS-2239141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2021-N1OHSMS-1239141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  <w:r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2020-N1EMS-1263375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2021-N1OHSMS-1263375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E:34.01.01,34.01.02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O:34.01.01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员凯恒</w:t>
            </w:r>
            <w:r>
              <w:rPr>
                <w:rFonts w:hint="eastAsia"/>
                <w:sz w:val="21"/>
                <w:szCs w:val="21"/>
              </w:rPr>
              <w:t>C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ISC-JSZJ-558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ISC-JSZJ-558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国昇设计有限责任公司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E:34.01.01,34.01.02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O:34.01.01,34.01.02A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18191388883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0"/>
                <w:lang w:val="de-DE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员凯恒</w:t>
            </w:r>
          </w:p>
        </w:tc>
        <w:tc>
          <w:tcPr>
            <w:tcW w:w="56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国昇设计有限责任公司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E:34.01.01,34.01.02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O:34.01.01,34.01.02A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C</w:t>
            </w:r>
          </w:p>
        </w:tc>
        <w:tc>
          <w:tcPr>
            <w:tcW w:w="108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18191388883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李宝花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2022.8.1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bookmarkStart w:id="32" w:name="_GoBack"/>
            <w:bookmarkEnd w:id="32"/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2022.8.15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9：00-10：30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李宝花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强兴、</w:t>
            </w:r>
            <w:r>
              <w:rPr>
                <w:sz w:val="21"/>
                <w:szCs w:val="21"/>
              </w:rPr>
              <w:t>员凯恒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李宝花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10：30-12：00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强兴、</w:t>
            </w:r>
            <w:r>
              <w:rPr>
                <w:sz w:val="21"/>
                <w:szCs w:val="21"/>
              </w:rPr>
              <w:t>员凯恒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强兴、</w:t>
            </w:r>
            <w:r>
              <w:rPr>
                <w:sz w:val="21"/>
                <w:szCs w:val="21"/>
              </w:rPr>
              <w:t>员凯恒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李宝花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李宝花</w:t>
            </w:r>
            <w:r>
              <w:rPr>
                <w:rFonts w:hint="eastAsia"/>
                <w:sz w:val="21"/>
                <w:szCs w:val="21"/>
              </w:rPr>
              <w:t>、强兴、</w:t>
            </w:r>
            <w:r>
              <w:rPr>
                <w:sz w:val="21"/>
                <w:szCs w:val="21"/>
              </w:rPr>
              <w:t>员凯恒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3073" o:spid="_x0000_s3073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FkZmI2MTE5MDJjNDFkN2M5MGY4Y2FjMDM2OGFlMWUifQ=="/>
  </w:docVars>
  <w:rsids>
    <w:rsidRoot w:val="0070454C"/>
    <w:rsid w:val="00000B2E"/>
    <w:rsid w:val="00074F35"/>
    <w:rsid w:val="000B06F3"/>
    <w:rsid w:val="006666C2"/>
    <w:rsid w:val="006F74A5"/>
    <w:rsid w:val="0070454C"/>
    <w:rsid w:val="00944052"/>
    <w:rsid w:val="00945893"/>
    <w:rsid w:val="00C009F9"/>
    <w:rsid w:val="00C85373"/>
    <w:rsid w:val="00CA589E"/>
    <w:rsid w:val="00E50277"/>
    <w:rsid w:val="00EF1527"/>
    <w:rsid w:val="00F30C5A"/>
    <w:rsid w:val="08994869"/>
    <w:rsid w:val="11C53D03"/>
    <w:rsid w:val="520C65F1"/>
    <w:rsid w:val="6F8E08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2169</Words>
  <Characters>2758</Characters>
  <Lines>22</Lines>
  <Paragraphs>6</Paragraphs>
  <TotalTime>3</TotalTime>
  <ScaleCrop>false</ScaleCrop>
  <LinksUpToDate>false</LinksUpToDate>
  <CharactersWithSpaces>2827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啷里个啷</cp:lastModifiedBy>
  <cp:lastPrinted>2019-03-27T03:10:00Z</cp:lastPrinted>
  <dcterms:modified xsi:type="dcterms:W3CDTF">2022-08-16T02:20:30Z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