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0981-2022-Q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7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河北盛通桁架楼承板科技有限公司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周文廷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91131128MA0DB0MA06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color w:val="0000FF"/>
                <w:sz w:val="22"/>
                <w:szCs w:val="22"/>
              </w:rPr>
              <w:t>河北盛通桁架楼承板科技有限公司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color w:val="0000FF"/>
                <w:sz w:val="22"/>
                <w:szCs w:val="22"/>
              </w:rPr>
              <w:t>钢筋桁架楼承板的加工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河北省衡水市阜城县经济开发区西区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/>
                <w:color w:val="0000FF"/>
                <w:sz w:val="22"/>
                <w:szCs w:val="22"/>
                <w:lang w:val="en-GB"/>
              </w:rPr>
              <w:t>河北省衡水市阜城县经济开发区西区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>Hebei s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hengtong truss floor support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  <w:lang w:val="en-US" w:eastAsia="zh-CN"/>
              </w:rPr>
              <w:t xml:space="preserve">ing </w:t>
            </w: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plate Technology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color w:val="0000FF"/>
                <w:sz w:val="22"/>
                <w:szCs w:val="22"/>
              </w:rPr>
              <w:t>Processing of reinforced truss floor bearing plate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West Zone, economic development zone, Fucheng County, Hengshui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0000FF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0000FF"/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color w:val="0000FF"/>
                <w:sz w:val="22"/>
                <w:szCs w:val="16"/>
              </w:rPr>
              <w:t>West Zone, economic development zone, Fucheng County, Hengshui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2"/>
        <w:spacing w:line="0" w:lineRule="atLeast"/>
        <w:ind w:firstLine="0"/>
        <w:rPr>
          <w:rFonts w:hint="eastAsia"/>
          <w:lang w:val="en-US" w:eastAsia="zh-CN"/>
        </w:rPr>
      </w:pPr>
      <w:bookmarkStart w:id="20" w:name="_GoBack"/>
      <w:r>
        <w:drawing>
          <wp:inline distT="0" distB="0" distL="114300" distR="114300">
            <wp:extent cx="5873115" cy="815340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311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3YWRkMDVhYTc4MDc1MDI0ZDJlNDRjZDE2MDliNGYifQ=="/>
  </w:docVars>
  <w:rsids>
    <w:rsidRoot w:val="00000000"/>
    <w:rsid w:val="14171DCB"/>
    <w:rsid w:val="62D52146"/>
    <w:rsid w:val="65FB6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5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5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499</Words>
  <Characters>953</Characters>
  <Lines>18</Lines>
  <Paragraphs>5</Paragraphs>
  <TotalTime>0</TotalTime>
  <ScaleCrop>false</ScaleCrop>
  <LinksUpToDate>false</LinksUpToDate>
  <CharactersWithSpaces>1121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zwt</cp:lastModifiedBy>
  <cp:lastPrinted>2019-05-13T03:13:00Z</cp:lastPrinted>
  <dcterms:modified xsi:type="dcterms:W3CDTF">2022-08-17T02:17:36Z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2052-10.1.0.6875</vt:lpwstr>
  </property>
</Properties>
</file>