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0981-2022-Q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河北盛通桁架楼承板科技有限公司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河北盛通桁架楼承板科技有限公司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河北省衡水市阜城县经济开发区西区</w:t>
            </w:r>
            <w:bookmarkEnd w:id="6"/>
          </w:p>
        </w:tc>
        <w:tc>
          <w:tcPr>
            <w:tcW w:w="1242" w:type="dxa"/>
            <w:vMerge w:val="restart"/>
            <w:vAlign w:val="center"/>
          </w:tcPr>
          <w:p>
            <w:r>
              <w:rPr>
                <w:rFonts w:hint="eastAsia"/>
              </w:rPr>
              <w:t>邮编</w:t>
            </w:r>
          </w:p>
        </w:tc>
        <w:tc>
          <w:tcPr>
            <w:tcW w:w="1771" w:type="dxa"/>
          </w:tcPr>
          <w:p>
            <w:bookmarkStart w:id="7" w:name="注册邮编"/>
            <w:r>
              <w:t>053700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河北省衡水市阜城县经济开发区西区</w:t>
            </w:r>
          </w:p>
        </w:tc>
        <w:tc>
          <w:tcPr>
            <w:tcW w:w="1242" w:type="dxa"/>
            <w:vMerge w:val="continue"/>
            <w:vAlign w:val="center"/>
          </w:tcPr>
          <w:p/>
        </w:tc>
        <w:tc>
          <w:tcPr>
            <w:tcW w:w="1771" w:type="dxa"/>
          </w:tcPr>
          <w:p>
            <w:bookmarkStart w:id="8" w:name="办公邮编"/>
            <w:r>
              <w:t>053700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石新荣</w:t>
            </w:r>
            <w:bookmarkEnd w:id="9"/>
          </w:p>
        </w:tc>
        <w:tc>
          <w:tcPr>
            <w:tcW w:w="1313" w:type="dxa"/>
            <w:vAlign w:val="center"/>
          </w:tcPr>
          <w:p>
            <w:r>
              <w:rPr>
                <w:rFonts w:hint="eastAsia"/>
              </w:rPr>
              <w:t>电话.</w:t>
            </w:r>
          </w:p>
        </w:tc>
        <w:tc>
          <w:tcPr>
            <w:tcW w:w="2180" w:type="dxa"/>
            <w:vAlign w:val="center"/>
          </w:tcPr>
          <w:p>
            <w:bookmarkStart w:id="10" w:name="联系人电话"/>
            <w:r>
              <w:t>15930386507</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高德智</w:t>
            </w:r>
            <w:bookmarkEnd w:id="12"/>
          </w:p>
        </w:tc>
        <w:tc>
          <w:tcPr>
            <w:tcW w:w="1313" w:type="dxa"/>
            <w:vAlign w:val="center"/>
          </w:tcPr>
          <w:p>
            <w:r>
              <w:rPr>
                <w:rFonts w:hint="eastAsia"/>
              </w:rPr>
              <w:t>管理者代表</w:t>
            </w:r>
          </w:p>
        </w:tc>
        <w:tc>
          <w:tcPr>
            <w:tcW w:w="2180" w:type="dxa"/>
          </w:tcPr>
          <w:p>
            <w:bookmarkStart w:id="13" w:name="管理者代表"/>
            <w:r>
              <w:t>石新荣</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t>钢筋桁架楼承板的加工</w:t>
            </w:r>
            <w:r>
              <w:rPr>
                <w:rFonts w:hint="eastAsia"/>
                <w:lang w:val="en-US" w:eastAsia="zh-CN"/>
              </w:rPr>
              <w:t>流程</w:t>
            </w:r>
          </w:p>
          <w:p>
            <w:r>
              <w:rPr>
                <w:rFonts w:hint="eastAsia"/>
                <w:lang w:val="en-US" w:eastAsia="zh-CN"/>
              </w:rPr>
              <w:t>采购--原材料检验--桁架自动焊接成型--压型板成型--压型板与桁架自动焊接--支座筋焊接--检验--成品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2022年08月16日 上午至2022年08月17日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河北省衡水市阜城县经济开发区西区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钢筋桁架楼承板的加工</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17.06.01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ascii="宋体" w:hAnsi="宋体" w:eastAsia="宋体" w:cs="宋体"/>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河北盛通桁架楼承板科技有限公司</w:t>
            </w:r>
          </w:p>
          <w:p>
            <w:pPr>
              <w:pStyle w:val="24"/>
              <w:rPr>
                <w:lang w:val="de-DE" w:eastAsia="ja-JP"/>
              </w:rPr>
            </w:pPr>
            <w:r>
              <w:rPr>
                <w:sz w:val="21"/>
                <w:szCs w:val="21"/>
              </w:rPr>
              <w:t>河北省衡水市阜城县经济开发区西区</w:t>
            </w:r>
          </w:p>
        </w:tc>
        <w:tc>
          <w:tcPr>
            <w:tcW w:w="2267" w:type="dxa"/>
          </w:tcPr>
          <w:p>
            <w:pPr>
              <w:rPr>
                <w:lang w:val="de-DE" w:eastAsia="ja-JP"/>
              </w:rPr>
            </w:pPr>
            <w:r>
              <w:rPr>
                <w:sz w:val="21"/>
                <w:szCs w:val="21"/>
              </w:rPr>
              <w:t>河北省衡水市阜城县经济开发区西区</w:t>
            </w:r>
          </w:p>
        </w:tc>
        <w:tc>
          <w:tcPr>
            <w:tcW w:w="571" w:type="dxa"/>
            <w:vAlign w:val="center"/>
          </w:tcPr>
          <w:p>
            <w:pPr>
              <w:rPr>
                <w:rFonts w:hint="eastAsia" w:eastAsia="宋体"/>
                <w:lang w:val="en-US" w:eastAsia="zh-CN"/>
              </w:rPr>
            </w:pPr>
            <w:r>
              <w:rPr>
                <w:rFonts w:hint="eastAsia"/>
                <w:lang w:val="en-US" w:eastAsia="zh-CN"/>
              </w:rPr>
              <w:t>15</w:t>
            </w:r>
          </w:p>
        </w:tc>
        <w:tc>
          <w:tcPr>
            <w:tcW w:w="2803" w:type="dxa"/>
            <w:vAlign w:val="center"/>
          </w:tcPr>
          <w:p>
            <w:pPr>
              <w:rPr>
                <w:lang w:eastAsia="ja-JP"/>
              </w:rPr>
            </w:pPr>
            <w:r>
              <w:t>钢筋桁架楼承板的加工</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66750" cy="260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66750" cy="2603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2022.8.17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ascii="宋体" w:hAnsi="宋体" w:eastAsia="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pPr>
            <w:r>
              <w:rPr>
                <w:rFonts w:hint="eastAsia"/>
              </w:rPr>
              <w:t>最高管理者制定了文件化的管理体系方针：</w:t>
            </w:r>
            <w:r>
              <w:rPr>
                <w:rFonts w:hint="eastAsia"/>
                <w:color w:val="auto"/>
                <w:sz w:val="24"/>
                <w:lang w:eastAsia="zh-CN"/>
              </w:rPr>
              <w:t>产品质量</w:t>
            </w:r>
            <w:r>
              <w:rPr>
                <w:rFonts w:hint="eastAsia"/>
                <w:color w:val="auto"/>
                <w:sz w:val="24"/>
                <w:lang w:val="en-US" w:eastAsia="zh-CN"/>
              </w:rPr>
              <w:t>为先</w:t>
            </w:r>
            <w:r>
              <w:rPr>
                <w:rFonts w:hint="eastAsia"/>
                <w:color w:val="auto"/>
                <w:sz w:val="24"/>
                <w:lang w:eastAsia="zh-CN"/>
              </w:rPr>
              <w:t>，顾客满意</w:t>
            </w:r>
            <w:r>
              <w:rPr>
                <w:rFonts w:hint="eastAsia"/>
                <w:color w:val="auto"/>
                <w:sz w:val="24"/>
                <w:lang w:val="en-US" w:eastAsia="zh-CN"/>
              </w:rPr>
              <w:t>为先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highlight w:val="cyan"/>
                    </w:rPr>
                    <w:t>1.产品一次交验合格率≥9</w:t>
                  </w:r>
                  <w:r>
                    <w:rPr>
                      <w:rFonts w:hint="eastAsia"/>
                      <w:color w:val="000000"/>
                      <w:szCs w:val="18"/>
                      <w:highlight w:val="cyan"/>
                      <w:lang w:val="en-US" w:eastAsia="zh-CN"/>
                    </w:rPr>
                    <w:t>5</w:t>
                  </w:r>
                  <w:r>
                    <w:rPr>
                      <w:rFonts w:hint="eastAsia"/>
                      <w:color w:val="000000"/>
                      <w:szCs w:val="18"/>
                      <w:highlight w:val="cyan"/>
                    </w:rPr>
                    <w:t>%</w:t>
                  </w:r>
                  <w:r>
                    <w:rPr>
                      <w:rFonts w:hint="eastAsia"/>
                      <w:color w:val="000000"/>
                      <w:szCs w:val="18"/>
                      <w:highlight w:val="cyan"/>
                    </w:rPr>
                    <w:tab/>
                  </w:r>
                  <w:r>
                    <w:rPr>
                      <w:rFonts w:hint="eastAsia"/>
                      <w:color w:val="000000"/>
                      <w:szCs w:val="18"/>
                      <w:highlight w:val="cyan"/>
                    </w:rPr>
                    <w:tab/>
                  </w:r>
                  <w:r>
                    <w:rPr>
                      <w:rFonts w:hint="eastAsia"/>
                      <w:color w:val="000000"/>
                      <w:szCs w:val="18"/>
                      <w:highlight w:val="cyan"/>
                    </w:rPr>
                    <w:tab/>
                  </w:r>
                  <w:r>
                    <w:rPr>
                      <w:rFonts w:hint="eastAsia"/>
                      <w:color w:val="000000"/>
                      <w:szCs w:val="18"/>
                      <w:highlight w:val="cyan"/>
                    </w:rPr>
                    <w:tab/>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color w:val="000000"/>
                      <w:szCs w:val="18"/>
                      <w:highlight w:val="cyan"/>
                    </w:rPr>
                    <w:t>2.顾客满意率≥9</w:t>
                  </w:r>
                  <w:r>
                    <w:rPr>
                      <w:rFonts w:hint="eastAsia"/>
                      <w:color w:val="000000"/>
                      <w:szCs w:val="18"/>
                      <w:highlight w:val="cyan"/>
                      <w:lang w:val="en-US" w:eastAsia="zh-CN"/>
                    </w:rPr>
                    <w:t>5</w:t>
                  </w:r>
                  <w:r>
                    <w:rPr>
                      <w:rFonts w:hint="eastAsia"/>
                      <w:color w:val="000000"/>
                      <w:szCs w:val="18"/>
                      <w:highlight w:val="cyan"/>
                    </w:rPr>
                    <w:t>%</w:t>
                  </w:r>
                  <w:r>
                    <w:rPr>
                      <w:rFonts w:hint="eastAsia"/>
                      <w:color w:val="000000"/>
                      <w:szCs w:val="18"/>
                      <w:highlight w:val="cyan"/>
                    </w:rPr>
                    <w:tab/>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5</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主要生产设备有：钢筋桁架焊接机器</w:t>
            </w:r>
            <w:r>
              <w:rPr>
                <w:rFonts w:hint="eastAsia"/>
                <w:lang w:eastAsia="zh-CN"/>
              </w:rPr>
              <w:t>、</w:t>
            </w:r>
            <w:r>
              <w:rPr>
                <w:rFonts w:hint="eastAsia"/>
              </w:rPr>
              <w:t>600型压板机</w:t>
            </w:r>
            <w:r>
              <w:rPr>
                <w:rFonts w:hint="eastAsia"/>
                <w:lang w:eastAsia="zh-CN"/>
              </w:rPr>
              <w:t>、</w:t>
            </w:r>
            <w:r>
              <w:rPr>
                <w:rFonts w:hint="eastAsia"/>
              </w:rPr>
              <w:t>模板点焊机</w:t>
            </w:r>
            <w:r>
              <w:rPr>
                <w:rFonts w:hint="eastAsia"/>
                <w:lang w:eastAsia="zh-CN"/>
              </w:rPr>
              <w:t>、</w:t>
            </w:r>
            <w:r>
              <w:rPr>
                <w:rFonts w:hint="eastAsia"/>
              </w:rPr>
              <w:t>循环冷却水设备</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游标卡尺、钢卷尺、钢角尺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t>钢筋桁架楼承板的加工</w:t>
                  </w:r>
                </w:p>
              </w:tc>
              <w:tc>
                <w:tcPr>
                  <w:tcW w:w="3665" w:type="dxa"/>
                </w:tcPr>
                <w:p>
                  <w:pPr>
                    <w:shd w:val="clear" w:color="auto" w:fill="C7DAF1" w:themeFill="text2" w:themeFillTint="32"/>
                    <w:jc w:val="left"/>
                  </w:pPr>
                  <w:r>
                    <w:rPr>
                      <w:rFonts w:hint="eastAsia"/>
                      <w:color w:val="000000"/>
                      <w:lang w:val="en-US" w:eastAsia="zh-CN"/>
                    </w:rPr>
                    <w:t>原材料检验、桁架成型、焊接、成品检验</w:t>
                  </w:r>
                </w:p>
              </w:tc>
              <w:tc>
                <w:tcPr>
                  <w:tcW w:w="3265" w:type="dxa"/>
                </w:tcPr>
                <w:p>
                  <w:pPr>
                    <w:shd w:val="clear" w:color="auto" w:fill="C7DAF1" w:themeFill="text2" w:themeFillTint="32"/>
                    <w:jc w:val="left"/>
                  </w:pPr>
                  <w:r>
                    <w:rPr>
                      <w:rFonts w:hint="eastAsia"/>
                      <w:color w:val="000000"/>
                      <w:lang w:val="en-US" w:eastAsia="zh-CN"/>
                    </w:rPr>
                    <w:t>尺寸、外观、焊接强度（电阻点焊抗剪强度极限承载力）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0" w:name="_GoBack"/>
            <w:bookmarkEnd w:id="30"/>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華康標宋體">
    <w:altName w:val="Microsoft JhengHei"/>
    <w:panose1 w:val="00000000000000000000"/>
    <w:charset w:val="88"/>
    <w:family w:val="modern"/>
    <w:pitch w:val="default"/>
    <w:sig w:usb0="00000000" w:usb1="00000000" w:usb2="00000010" w:usb3="00000000" w:csb0="00100000" w:csb1="00000000"/>
  </w:font>
  <w:font w:name="STSongStd-Light">
    <w:altName w:val="Times New Roman"/>
    <w:panose1 w:val="00000000000000000000"/>
    <w:charset w:val="00"/>
    <w:family w:val="roman"/>
    <w:pitch w:val="default"/>
    <w:sig w:usb0="00000000" w:usb1="00000000" w:usb2="00000000" w:usb3="00000000" w:csb0="00000001" w:csb1="00000000"/>
  </w:font>
  <w:font w:name="serif">
    <w:altName w:val="Segoe Print"/>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华文中宋">
    <w:panose1 w:val="02010600040101010101"/>
    <w:charset w:val="86"/>
    <w:family w:val="auto"/>
    <w:pitch w:val="default"/>
    <w:sig w:usb0="00000287" w:usb1="080F0000" w:usb2="00000000" w:usb3="00000000" w:csb0="0004009F" w:csb1="DFD70000"/>
  </w:font>
  <w:font w:name="叶根友钢笔行书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Damascus">
    <w:altName w:val="Courier New"/>
    <w:panose1 w:val="00000400000000000000"/>
    <w:charset w:val="00"/>
    <w:family w:val="auto"/>
    <w:pitch w:val="default"/>
    <w:sig w:usb0="00000000" w:usb1="00000000" w:usb2="14000008" w:usb3="00000000" w:csb0="00000001" w:csb1="00000000"/>
  </w:font>
  <w:font w:name="幼圆">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D79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2022-08-16T02:43:21Z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