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bookmarkStart w:id="11" w:name="组织名称"/>
            <w:r>
              <w:rPr>
                <w:rFonts w:ascii="方正仿宋简体" w:hAnsi="Times New Roman" w:eastAsia="方正仿宋简体" w:cs="Times New Roman"/>
                <w:b/>
              </w:rPr>
              <w:t>四川军盾人防设备有限公司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李中楠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eastAsia="zh-CN"/>
              </w:rPr>
              <w:t>采购部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 </w:t>
            </w:r>
          </w:p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rPr>
                <w:rFonts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经查看，未能提供外包过程（</w:t>
            </w:r>
            <w:r>
              <w:rPr>
                <w:rFonts w:hint="eastAsia" w:ascii="仿宋_GB2312" w:hAnsi="宋体"/>
                <w:b/>
                <w:bCs/>
                <w:szCs w:val="21"/>
              </w:rPr>
              <w:t>货物运输</w:t>
            </w:r>
            <w:r>
              <w:rPr>
                <w:rFonts w:hint="eastAsia"/>
                <w:b/>
                <w:bCs/>
                <w:lang w:val="en-US" w:eastAsia="zh-CN"/>
              </w:rPr>
              <w:t>）的相关供方的评审信息。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审核组长：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2" name="图片 2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2022年8月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2022年8月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13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2022年8月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13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bookmarkStart w:id="20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经验证，不符合纠正措施有效，该不符合项可以关闭。</w:t>
            </w:r>
            <w:bookmarkEnd w:id="20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3" name="图片 3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highlight w:val="yellow"/>
              </w:rPr>
              <w:t>日期：</w:t>
            </w:r>
            <w:r>
              <w:rPr>
                <w:rFonts w:hint="eastAsia" w:ascii="方正仿宋简体" w:eastAsia="方正仿宋简体"/>
                <w:b/>
                <w:highlight w:val="yellow"/>
                <w:lang w:val="en-US" w:eastAsia="zh-CN"/>
              </w:rPr>
              <w:t>XXXXXXXXX</w:t>
            </w:r>
            <w:r>
              <w:rPr>
                <w:rFonts w:hint="eastAsia" w:ascii="方正仿宋简体" w:eastAsia="方正仿宋简体"/>
                <w:b/>
                <w:highlight w:val="yellow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C7B02EA"/>
    <w:rsid w:val="10B63FE7"/>
    <w:rsid w:val="124A70DD"/>
    <w:rsid w:val="156C2EC6"/>
    <w:rsid w:val="210963B5"/>
    <w:rsid w:val="25C64874"/>
    <w:rsid w:val="27D86AE1"/>
    <w:rsid w:val="3EBE2135"/>
    <w:rsid w:val="43036368"/>
    <w:rsid w:val="4374370A"/>
    <w:rsid w:val="4C392DFB"/>
    <w:rsid w:val="4FCC3F86"/>
    <w:rsid w:val="5CBD218A"/>
    <w:rsid w:val="6A791550"/>
    <w:rsid w:val="6B6F4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456</Words>
  <Characters>658</Characters>
  <Lines>6</Lines>
  <Paragraphs>1</Paragraphs>
  <TotalTime>0</TotalTime>
  <ScaleCrop>false</ScaleCrop>
  <LinksUpToDate>false</LinksUpToDate>
  <CharactersWithSpaces>874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2022-08-22T11:14:19Z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