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7E81" w14:textId="77777777" w:rsidR="00E16AE7" w:rsidRDefault="00EC273C">
      <w:pPr>
        <w:jc w:val="center"/>
        <w:rPr>
          <w:rFonts w:ascii="楷体_GB2312"/>
          <w:b/>
          <w:bCs/>
          <w:sz w:val="32"/>
        </w:rPr>
      </w:pPr>
      <w:r>
        <w:rPr>
          <w:rFonts w:ascii="楷体_GB2312" w:hint="eastAsia"/>
          <w:b/>
          <w:bCs/>
          <w:sz w:val="32"/>
        </w:rPr>
        <w:t>四川恒劲人防设备</w:t>
      </w:r>
      <w:r w:rsidR="005E5A0E">
        <w:rPr>
          <w:rFonts w:ascii="楷体_GB2312" w:hint="eastAsia"/>
          <w:b/>
          <w:bCs/>
          <w:sz w:val="32"/>
        </w:rPr>
        <w:t>有限公司</w:t>
      </w:r>
    </w:p>
    <w:p w14:paraId="627ED4EE" w14:textId="77777777" w:rsidR="00E16AE7" w:rsidRDefault="00A70116">
      <w:pPr>
        <w:jc w:val="center"/>
        <w:rPr>
          <w:rFonts w:ascii="楷体_GB2312"/>
          <w:b/>
          <w:bCs/>
          <w:sz w:val="32"/>
        </w:rPr>
      </w:pPr>
      <w:r>
        <w:rPr>
          <w:rFonts w:ascii="楷体_GB2312" w:hint="eastAsia"/>
          <w:b/>
          <w:bCs/>
          <w:sz w:val="32"/>
        </w:rPr>
        <w:t>特殊过程确认单</w:t>
      </w:r>
    </w:p>
    <w:p w14:paraId="36BBA5E6" w14:textId="77777777" w:rsidR="00E16AE7" w:rsidRDefault="00A70116">
      <w:pPr>
        <w:rPr>
          <w:rFonts w:ascii="楷体_GB2312"/>
          <w:sz w:val="24"/>
        </w:rPr>
      </w:pPr>
      <w:r>
        <w:rPr>
          <w:rFonts w:ascii="楷体_GB2312" w:hint="eastAsia"/>
          <w:sz w:val="24"/>
        </w:rPr>
        <w:t>编号：</w:t>
      </w:r>
      <w:r>
        <w:rPr>
          <w:rFonts w:ascii="楷体_GB2312" w:hint="eastAsia"/>
          <w:sz w:val="24"/>
        </w:rPr>
        <w:t>JL/SC</w:t>
      </w:r>
      <w:r>
        <w:rPr>
          <w:rFonts w:ascii="楷体_GB2312"/>
          <w:sz w:val="24"/>
        </w:rPr>
        <w:t>-010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703"/>
        <w:gridCol w:w="3951"/>
      </w:tblGrid>
      <w:tr w:rsidR="00E16AE7" w14:paraId="1BCBCD25" w14:textId="77777777">
        <w:trPr>
          <w:trHeight w:val="680"/>
          <w:jc w:val="center"/>
        </w:trPr>
        <w:tc>
          <w:tcPr>
            <w:tcW w:w="9889" w:type="dxa"/>
            <w:gridSpan w:val="4"/>
            <w:vAlign w:val="center"/>
          </w:tcPr>
          <w:p w14:paraId="57D8308F" w14:textId="77777777" w:rsidR="00E16AE7" w:rsidRDefault="00A70116">
            <w:pPr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特殊过程</w:t>
            </w:r>
            <w:r>
              <w:rPr>
                <w:rFonts w:ascii="楷体_GB2312" w:hint="eastAsia"/>
                <w:sz w:val="24"/>
              </w:rPr>
              <w:t>:</w:t>
            </w:r>
            <w:r>
              <w:rPr>
                <w:rFonts w:ascii="楷体_GB2312" w:hint="eastAsia"/>
                <w:sz w:val="24"/>
              </w:rPr>
              <w:t>焊接</w:t>
            </w:r>
            <w:r w:rsidR="00EC273C">
              <w:rPr>
                <w:rFonts w:ascii="楷体_GB2312" w:hint="eastAsia"/>
                <w:sz w:val="24"/>
              </w:rPr>
              <w:t>过程</w:t>
            </w:r>
          </w:p>
        </w:tc>
      </w:tr>
      <w:tr w:rsidR="00E16AE7" w14:paraId="5F9EC321" w14:textId="77777777">
        <w:trPr>
          <w:trHeight w:val="680"/>
          <w:jc w:val="center"/>
        </w:trPr>
        <w:tc>
          <w:tcPr>
            <w:tcW w:w="817" w:type="dxa"/>
            <w:vAlign w:val="center"/>
          </w:tcPr>
          <w:p w14:paraId="7489CD32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6591DF50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确认项目</w:t>
            </w:r>
          </w:p>
        </w:tc>
        <w:tc>
          <w:tcPr>
            <w:tcW w:w="3703" w:type="dxa"/>
            <w:vAlign w:val="center"/>
          </w:tcPr>
          <w:p w14:paraId="2830EC7C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确认要求</w:t>
            </w:r>
          </w:p>
        </w:tc>
        <w:tc>
          <w:tcPr>
            <w:tcW w:w="3951" w:type="dxa"/>
            <w:vAlign w:val="center"/>
          </w:tcPr>
          <w:p w14:paraId="77ED2484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确认结果</w:t>
            </w:r>
          </w:p>
        </w:tc>
      </w:tr>
      <w:tr w:rsidR="00E16AE7" w14:paraId="6980B2A7" w14:textId="77777777">
        <w:trPr>
          <w:trHeight w:val="680"/>
          <w:jc w:val="center"/>
        </w:trPr>
        <w:tc>
          <w:tcPr>
            <w:tcW w:w="817" w:type="dxa"/>
            <w:vAlign w:val="center"/>
          </w:tcPr>
          <w:p w14:paraId="68B0A778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C15A8AB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人员</w:t>
            </w:r>
          </w:p>
        </w:tc>
        <w:tc>
          <w:tcPr>
            <w:tcW w:w="3703" w:type="dxa"/>
            <w:vAlign w:val="center"/>
          </w:tcPr>
          <w:p w14:paraId="45F48E8C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焊接工持证上岗，公司每年举行岗位培训，有实际操作经验，能胜任本岗位工作。</w:t>
            </w:r>
          </w:p>
        </w:tc>
        <w:tc>
          <w:tcPr>
            <w:tcW w:w="3951" w:type="dxa"/>
            <w:vAlign w:val="center"/>
          </w:tcPr>
          <w:p w14:paraId="520D7650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均持证上岗，对焊接工人进行培训。《员工培训记录》</w:t>
            </w:r>
          </w:p>
        </w:tc>
      </w:tr>
      <w:tr w:rsidR="00E16AE7" w14:paraId="2E633BBE" w14:textId="77777777">
        <w:trPr>
          <w:trHeight w:val="680"/>
          <w:jc w:val="center"/>
        </w:trPr>
        <w:tc>
          <w:tcPr>
            <w:tcW w:w="817" w:type="dxa"/>
            <w:vAlign w:val="center"/>
          </w:tcPr>
          <w:p w14:paraId="09529779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089B886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工艺</w:t>
            </w:r>
          </w:p>
        </w:tc>
        <w:tc>
          <w:tcPr>
            <w:tcW w:w="3703" w:type="dxa"/>
            <w:vAlign w:val="center"/>
          </w:tcPr>
          <w:p w14:paraId="7E78D606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编制了</w:t>
            </w:r>
            <w:r>
              <w:rPr>
                <w:rFonts w:ascii="宋体" w:hAnsi="宋体" w:hint="eastAsia"/>
                <w:sz w:val="24"/>
              </w:rPr>
              <w:t>焊接工艺文件</w:t>
            </w:r>
            <w:r>
              <w:rPr>
                <w:rFonts w:ascii="楷体_GB2312" w:hint="eastAsia"/>
                <w:sz w:val="24"/>
              </w:rPr>
              <w:t>，对焊接工艺参数作出明确规定，验证标准该工艺要求出产的产品符合产品质量规定要求。</w:t>
            </w:r>
          </w:p>
        </w:tc>
        <w:tc>
          <w:tcPr>
            <w:tcW w:w="3951" w:type="dxa"/>
            <w:vAlign w:val="center"/>
          </w:tcPr>
          <w:p w14:paraId="7CB7B337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编制了</w:t>
            </w:r>
            <w:r>
              <w:rPr>
                <w:rFonts w:ascii="宋体" w:hAnsi="宋体" w:hint="eastAsia"/>
                <w:sz w:val="24"/>
              </w:rPr>
              <w:t>焊接工艺文件</w:t>
            </w:r>
            <w:r>
              <w:rPr>
                <w:rFonts w:ascii="楷体_GB2312" w:hint="eastAsia"/>
                <w:sz w:val="24"/>
              </w:rPr>
              <w:t>，对焊接工艺参数作出了明确规定，产品符合产品质量规定要求。《焊接技术要求》、《电焊工安全生产责任制》、《焊接作业指导书》</w:t>
            </w:r>
          </w:p>
        </w:tc>
      </w:tr>
      <w:tr w:rsidR="00E16AE7" w14:paraId="0F4F6EAD" w14:textId="77777777">
        <w:trPr>
          <w:trHeight w:val="680"/>
          <w:jc w:val="center"/>
        </w:trPr>
        <w:tc>
          <w:tcPr>
            <w:tcW w:w="817" w:type="dxa"/>
            <w:vAlign w:val="center"/>
          </w:tcPr>
          <w:p w14:paraId="2FF7BE1E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E45536C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设备</w:t>
            </w:r>
          </w:p>
        </w:tc>
        <w:tc>
          <w:tcPr>
            <w:tcW w:w="3703" w:type="dxa"/>
            <w:vAlign w:val="center"/>
          </w:tcPr>
          <w:p w14:paraId="549E3DDC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对设备进行定期维修保养，运行情况良好，设备符合焊接生产工艺的需要。</w:t>
            </w:r>
          </w:p>
        </w:tc>
        <w:tc>
          <w:tcPr>
            <w:tcW w:w="3951" w:type="dxa"/>
            <w:vAlign w:val="center"/>
          </w:tcPr>
          <w:p w14:paraId="55B802C7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设备定期维修保养，运行情况良好，符合焊接生产工艺的需要。《设备维修保养计划、记录》</w:t>
            </w:r>
          </w:p>
        </w:tc>
      </w:tr>
      <w:tr w:rsidR="00E16AE7" w14:paraId="11CD8F94" w14:textId="77777777">
        <w:trPr>
          <w:trHeight w:val="680"/>
          <w:jc w:val="center"/>
        </w:trPr>
        <w:tc>
          <w:tcPr>
            <w:tcW w:w="817" w:type="dxa"/>
            <w:vAlign w:val="center"/>
          </w:tcPr>
          <w:p w14:paraId="7555A947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24BFF1A" w14:textId="77777777" w:rsidR="00E16AE7" w:rsidRDefault="00A70116">
            <w:pPr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材料</w:t>
            </w:r>
          </w:p>
        </w:tc>
        <w:tc>
          <w:tcPr>
            <w:tcW w:w="3703" w:type="dxa"/>
            <w:vAlign w:val="center"/>
          </w:tcPr>
          <w:p w14:paraId="68868174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焊接使用材料作出规定（焊材），验证符合规定成分要求，生产的产品检验符合要求。</w:t>
            </w:r>
          </w:p>
        </w:tc>
        <w:tc>
          <w:tcPr>
            <w:tcW w:w="3951" w:type="dxa"/>
            <w:vAlign w:val="center"/>
          </w:tcPr>
          <w:p w14:paraId="0B212678" w14:textId="77777777" w:rsidR="00E16AE7" w:rsidRDefault="00A70116">
            <w:pPr>
              <w:spacing w:line="480" w:lineRule="auto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焊接使用材料已作出规定（焊材），经验证符合规定成分要求，生产的产品检验符合要求。《采购验收记录》</w:t>
            </w:r>
          </w:p>
        </w:tc>
      </w:tr>
      <w:tr w:rsidR="00E16AE7" w14:paraId="2F588490" w14:textId="77777777">
        <w:trPr>
          <w:trHeight w:val="1491"/>
          <w:jc w:val="center"/>
        </w:trPr>
        <w:tc>
          <w:tcPr>
            <w:tcW w:w="9889" w:type="dxa"/>
            <w:gridSpan w:val="4"/>
            <w:vAlign w:val="center"/>
          </w:tcPr>
          <w:p w14:paraId="1609ED45" w14:textId="77777777" w:rsidR="00E16AE7" w:rsidRDefault="00A70116">
            <w:pPr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结论：</w:t>
            </w:r>
          </w:p>
          <w:p w14:paraId="15E03501" w14:textId="77777777" w:rsidR="00E16AE7" w:rsidRDefault="00A70116">
            <w:pPr>
              <w:ind w:firstLineChars="700" w:firstLine="1680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上述过程经确认满足要求，焊接特殊过程予以确认。</w:t>
            </w:r>
          </w:p>
          <w:p w14:paraId="555E1F09" w14:textId="77777777" w:rsidR="00E16AE7" w:rsidRDefault="00E16AE7">
            <w:pPr>
              <w:rPr>
                <w:rFonts w:ascii="楷体_GB2312"/>
                <w:sz w:val="24"/>
              </w:rPr>
            </w:pPr>
          </w:p>
          <w:p w14:paraId="16D9748A" w14:textId="0ECCA52E" w:rsidR="00E16AE7" w:rsidRDefault="00A70116" w:rsidP="00EC273C">
            <w:pPr>
              <w:rPr>
                <w:rFonts w:ascii="楷体_GB2312"/>
                <w:sz w:val="24"/>
              </w:rPr>
            </w:pPr>
            <w:r>
              <w:rPr>
                <w:rFonts w:ascii="楷体_GB2312"/>
                <w:sz w:val="24"/>
              </w:rPr>
              <w:t>确认：</w:t>
            </w:r>
            <w:r w:rsidR="000879BA" w:rsidRPr="000879BA">
              <w:rPr>
                <w:rFonts w:ascii="楷体_GB2312" w:hint="eastAsia"/>
                <w:sz w:val="24"/>
              </w:rPr>
              <w:t>储周龙</w:t>
            </w:r>
            <w:r>
              <w:rPr>
                <w:rFonts w:ascii="楷体_GB2312"/>
                <w:sz w:val="24"/>
              </w:rPr>
              <w:t xml:space="preserve">   </w:t>
            </w:r>
            <w:r>
              <w:rPr>
                <w:rFonts w:ascii="楷体_GB2312" w:hint="eastAsia"/>
                <w:sz w:val="24"/>
              </w:rPr>
              <w:t xml:space="preserve">              </w:t>
            </w:r>
            <w:r>
              <w:rPr>
                <w:rFonts w:ascii="楷体_GB2312" w:hint="eastAsia"/>
                <w:sz w:val="24"/>
              </w:rPr>
              <w:t>日期：</w:t>
            </w:r>
            <w:r>
              <w:rPr>
                <w:rFonts w:ascii="楷体_GB2312" w:hint="eastAsia"/>
                <w:sz w:val="24"/>
              </w:rPr>
              <w:t>20</w:t>
            </w:r>
            <w:r w:rsidR="007F1580">
              <w:rPr>
                <w:rFonts w:ascii="楷体_GB2312"/>
                <w:sz w:val="24"/>
              </w:rPr>
              <w:t>2</w:t>
            </w:r>
            <w:r w:rsidR="000879BA">
              <w:rPr>
                <w:rFonts w:ascii="楷体_GB2312"/>
                <w:sz w:val="24"/>
              </w:rPr>
              <w:t>2</w:t>
            </w:r>
            <w:r w:rsidR="00EC273C">
              <w:rPr>
                <w:rFonts w:ascii="楷体_GB2312"/>
                <w:sz w:val="24"/>
              </w:rPr>
              <w:t>.</w:t>
            </w:r>
            <w:r w:rsidR="00A22FA7">
              <w:rPr>
                <w:rFonts w:ascii="楷体_GB2312"/>
                <w:sz w:val="24"/>
              </w:rPr>
              <w:t>8</w:t>
            </w:r>
            <w:r>
              <w:rPr>
                <w:rFonts w:ascii="楷体_GB2312"/>
                <w:sz w:val="24"/>
              </w:rPr>
              <w:t>.</w:t>
            </w:r>
            <w:r w:rsidR="00A22FA7">
              <w:rPr>
                <w:rFonts w:ascii="楷体_GB2312"/>
                <w:sz w:val="24"/>
              </w:rPr>
              <w:t>15</w:t>
            </w:r>
          </w:p>
        </w:tc>
      </w:tr>
    </w:tbl>
    <w:p w14:paraId="71E24527" w14:textId="77777777" w:rsidR="00E16AE7" w:rsidRDefault="00E16AE7" w:rsidP="007A4FC4">
      <w:pPr>
        <w:jc w:val="center"/>
      </w:pPr>
    </w:p>
    <w:sectPr w:rsidR="00E16AE7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70CD" w14:textId="77777777" w:rsidR="00DE3705" w:rsidRDefault="00DE3705" w:rsidP="005E5A0E">
      <w:r>
        <w:separator/>
      </w:r>
    </w:p>
  </w:endnote>
  <w:endnote w:type="continuationSeparator" w:id="0">
    <w:p w14:paraId="56311CB5" w14:textId="77777777" w:rsidR="00DE3705" w:rsidRDefault="00DE3705" w:rsidP="005E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8E0F" w14:textId="77777777" w:rsidR="00DE3705" w:rsidRDefault="00DE3705" w:rsidP="005E5A0E">
      <w:r>
        <w:separator/>
      </w:r>
    </w:p>
  </w:footnote>
  <w:footnote w:type="continuationSeparator" w:id="0">
    <w:p w14:paraId="14D54190" w14:textId="77777777" w:rsidR="00DE3705" w:rsidRDefault="00DE3705" w:rsidP="005E5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C"/>
    <w:rsid w:val="000879BA"/>
    <w:rsid w:val="00170A47"/>
    <w:rsid w:val="00230760"/>
    <w:rsid w:val="002B669C"/>
    <w:rsid w:val="003372DD"/>
    <w:rsid w:val="0048688C"/>
    <w:rsid w:val="005B12F2"/>
    <w:rsid w:val="005E5A0E"/>
    <w:rsid w:val="0064263B"/>
    <w:rsid w:val="007A4FC4"/>
    <w:rsid w:val="007F1580"/>
    <w:rsid w:val="00847013"/>
    <w:rsid w:val="009268AC"/>
    <w:rsid w:val="009C730E"/>
    <w:rsid w:val="00A22FA7"/>
    <w:rsid w:val="00A70116"/>
    <w:rsid w:val="00BE3B1D"/>
    <w:rsid w:val="00C43DD8"/>
    <w:rsid w:val="00CB2119"/>
    <w:rsid w:val="00DE3705"/>
    <w:rsid w:val="00E16AE7"/>
    <w:rsid w:val="00E4702D"/>
    <w:rsid w:val="00E523C9"/>
    <w:rsid w:val="00E64DD1"/>
    <w:rsid w:val="00EB5721"/>
    <w:rsid w:val="00EC273C"/>
    <w:rsid w:val="5BC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6AF"/>
  <w15:docId w15:val="{02AE7A6E-C0B2-46D9-889D-1169B1E3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757CF9-431A-4D09-A2CA-8380ADF6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427</Characters>
  <Application>Microsoft Office Word</Application>
  <DocSecurity>0</DocSecurity>
  <Lines>3</Lines>
  <Paragraphs>1</Paragraphs>
  <ScaleCrop>false</ScaleCrop>
  <Company>成都创昕企业管理咨询有限公司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创昕联合项目部</dc:creator>
  <cp:lastModifiedBy>助理 运营</cp:lastModifiedBy>
  <cp:revision>17</cp:revision>
  <cp:lastPrinted>2017-09-24T15:48:00Z</cp:lastPrinted>
  <dcterms:created xsi:type="dcterms:W3CDTF">2016-12-14T02:37:00Z</dcterms:created>
  <dcterms:modified xsi:type="dcterms:W3CDTF">2022-08-15T04:38:00Z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