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0570-2022-QEO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667"/>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2"/>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杭州公望国有资产经营有限公司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王献华</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2"/>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2"/>
          </w:tcPr>
          <w:p>
            <w:pPr>
              <w:snapToGrid w:val="0"/>
              <w:spacing w:line="0" w:lineRule="atLeast"/>
              <w:jc w:val="center"/>
              <w:rPr>
                <w:sz w:val="22"/>
                <w:szCs w:val="22"/>
              </w:rPr>
            </w:pPr>
            <w:bookmarkStart w:id="4" w:name="机构代码"/>
            <w:r>
              <w:rPr>
                <w:sz w:val="22"/>
                <w:szCs w:val="22"/>
              </w:rPr>
              <w:t>91330183MA2KJ4CY85</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2"/>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sz w:val="22"/>
                <w:szCs w:val="22"/>
              </w:rPr>
              <w:t>Q:85,E:85,O:85</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4"/>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4"/>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3"/>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7" w:name="组织名称Add1"/>
            <w:r>
              <w:rPr>
                <w:rFonts w:hint="eastAsia"/>
                <w:sz w:val="22"/>
                <w:szCs w:val="22"/>
              </w:rPr>
              <w:t>杭州公望国有资产经营有限公司</w:t>
            </w:r>
            <w:bookmarkEnd w:id="17"/>
          </w:p>
        </w:tc>
        <w:tc>
          <w:tcPr>
            <w:tcW w:w="5013" w:type="dxa"/>
            <w:gridSpan w:val="3"/>
            <w:vMerge w:val="restart"/>
          </w:tcPr>
          <w:p>
            <w:pPr>
              <w:snapToGrid w:val="0"/>
              <w:spacing w:line="0" w:lineRule="atLeast"/>
              <w:jc w:val="left"/>
              <w:rPr>
                <w:sz w:val="22"/>
                <w:szCs w:val="22"/>
              </w:rPr>
            </w:pPr>
            <w:bookmarkStart w:id="18" w:name="审核范围"/>
            <w:r>
              <w:rPr>
                <w:sz w:val="22"/>
                <w:szCs w:val="22"/>
              </w:rPr>
              <w:t>Q：物业管理服务</w:t>
            </w:r>
          </w:p>
          <w:p>
            <w:pPr>
              <w:snapToGrid w:val="0"/>
              <w:spacing w:line="0" w:lineRule="atLeast"/>
              <w:jc w:val="left"/>
              <w:rPr>
                <w:sz w:val="22"/>
                <w:szCs w:val="22"/>
              </w:rPr>
            </w:pPr>
            <w:r>
              <w:rPr>
                <w:sz w:val="22"/>
                <w:szCs w:val="22"/>
              </w:rPr>
              <w:t>E：物业管理服务所涉及场所的相关环境管理活动</w:t>
            </w:r>
          </w:p>
          <w:p>
            <w:pPr>
              <w:snapToGrid w:val="0"/>
              <w:spacing w:line="0" w:lineRule="atLeast"/>
              <w:jc w:val="left"/>
              <w:rPr>
                <w:sz w:val="22"/>
                <w:szCs w:val="22"/>
              </w:rPr>
            </w:pPr>
            <w:r>
              <w:rPr>
                <w:sz w:val="22"/>
                <w:szCs w:val="22"/>
              </w:rPr>
              <w:t>O：物业管理服务所涉及场所相关的职业健康安全管理活动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浙江省杭州市富阳区富春街道富春街162号四楼</w:t>
            </w:r>
            <w:bookmarkEnd w:id="19"/>
          </w:p>
        </w:tc>
        <w:tc>
          <w:tcPr>
            <w:tcW w:w="5013" w:type="dxa"/>
            <w:gridSpan w:val="3"/>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0" w:name="办公地址"/>
            <w:r>
              <w:rPr>
                <w:rFonts w:hint="eastAsia"/>
                <w:sz w:val="22"/>
                <w:szCs w:val="22"/>
                <w:lang w:val="en-GB"/>
              </w:rPr>
              <w:t>浙江省杭州市富阳区富春街道富春街162号四楼</w:t>
            </w:r>
            <w:bookmarkEnd w:id="20"/>
          </w:p>
        </w:tc>
        <w:tc>
          <w:tcPr>
            <w:tcW w:w="5013" w:type="dxa"/>
            <w:gridSpan w:val="3"/>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5"/>
          </w:tcPr>
          <w:p>
            <w:pPr>
              <w:snapToGrid w:val="0"/>
              <w:spacing w:line="0" w:lineRule="atLeast"/>
              <w:jc w:val="left"/>
              <w:rPr>
                <w:sz w:val="22"/>
                <w:szCs w:val="18"/>
              </w:rPr>
            </w:pPr>
            <w:r>
              <w:rPr>
                <w:rFonts w:hint="eastAsia"/>
                <w:sz w:val="22"/>
                <w:szCs w:val="18"/>
              </w:rPr>
              <w:t>证书规格：A4； 中文一份；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2"/>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bookmarkStart w:id="21" w:name="_GoBack"/>
            <w:bookmarkEnd w:id="21"/>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MxNmFjM2JiM2E0NTA2NDBlNDc5ZjJlODAzODVlOTAifQ=="/>
  </w:docVars>
  <w:rsids>
    <w:rsidRoot w:val="00000000"/>
    <w:rsid w:val="51B8665F"/>
    <w:rsid w:val="702C4F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2</TotalTime>
  <ScaleCrop>false</ScaleCrop>
  <LinksUpToDate>false</LinksUpToDate>
  <CharactersWithSpaces>2588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wangxianhua</cp:lastModifiedBy>
  <cp:lastPrinted>2019-05-13T03:13:00Z</cp:lastPrinted>
  <dcterms:modified xsi:type="dcterms:W3CDTF">2022-08-17T04:00:48Z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2052-11.1.0.11365</vt:lpwstr>
  </property>
</Properties>
</file>