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0201-2020-Q-2022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习水县丰田粮油购销有限公司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Q:ISC-Q-2020-0869,E:ISC-E-2020-0649,O:ISC-O-2020-0594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91520330692710176P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Q:22,E:22,O:22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w:t>
            </w:r>
            <w:r>
              <w:rPr>
                <w:rFonts w:hint="eastAsia"/>
                <w:b/>
                <w:color w:val="000000" w:themeColor="text1"/>
                <w:sz w:val="22"/>
                <w:szCs w:val="22"/>
                <w:lang w:eastAsia="zh-CN"/>
              </w:rPr>
              <w:t>【</w:t>
            </w:r>
            <w:r>
              <w:rPr>
                <w:rFonts w:hint="eastAsia"/>
                <w:b/>
                <w:color w:val="000000" w:themeColor="text1"/>
                <w:sz w:val="22"/>
                <w:szCs w:val="22"/>
                <w:lang w:val="en-US" w:eastAsia="zh-CN"/>
              </w:rPr>
              <w:t>增加仓库地址</w:t>
            </w:r>
            <w:bookmarkStart w:id="21" w:name="_GoBack"/>
            <w:bookmarkEnd w:id="21"/>
            <w:r>
              <w:rPr>
                <w:rFonts w:hint="eastAsia"/>
                <w:b/>
                <w:color w:val="000000" w:themeColor="text1"/>
                <w:sz w:val="22"/>
                <w:szCs w:val="22"/>
                <w:lang w:eastAsia="zh-CN"/>
              </w:rPr>
              <w:t>】</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习水县丰田粮油购销有限公司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Q：粮油购销（散装高粱、玉米、小麦）、资质范围内预包装食品（大米、糯米、食用油）的销售。</w:t>
            </w:r>
          </w:p>
          <w:p>
            <w:pPr>
              <w:snapToGrid w:val="0"/>
              <w:spacing w:line="0" w:lineRule="atLeast"/>
              <w:jc w:val="left"/>
              <w:rPr>
                <w:sz w:val="22"/>
                <w:szCs w:val="22"/>
              </w:rPr>
            </w:pPr>
            <w:r>
              <w:rPr>
                <w:sz w:val="22"/>
                <w:szCs w:val="22"/>
              </w:rPr>
              <w:t>E：粮油购销（散装高粱、小麦、玉米）、资质范围内预包装食品（大米、糯米、食用油）的销售及相关活动所涉及的环境管理活动；</w:t>
            </w:r>
          </w:p>
          <w:p>
            <w:pPr>
              <w:snapToGrid w:val="0"/>
              <w:spacing w:line="0" w:lineRule="atLeast"/>
              <w:jc w:val="left"/>
              <w:rPr>
                <w:sz w:val="22"/>
                <w:szCs w:val="22"/>
              </w:rPr>
            </w:pPr>
            <w:r>
              <w:rPr>
                <w:sz w:val="22"/>
                <w:szCs w:val="22"/>
              </w:rPr>
              <w:t>O：粮油购销（散装高粱、小麦、玉米）、资质范围内预包装食品（大米、糯米、食用油）的销售及相关职业健康安全管理活动。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贵州省遵义市习水县九龙街道府西路103号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lang w:val="en-GB"/>
              </w:rPr>
            </w:pPr>
            <w:bookmarkStart w:id="20" w:name="办公地址"/>
            <w:r>
              <w:rPr>
                <w:rFonts w:hint="eastAsia"/>
                <w:sz w:val="22"/>
                <w:szCs w:val="22"/>
                <w:lang w:val="en-GB"/>
              </w:rPr>
              <w:t>贵州省遵义市习水县九龙街道府西路103号</w:t>
            </w:r>
            <w:bookmarkEnd w:id="20"/>
          </w:p>
          <w:p>
            <w:pPr>
              <w:snapToGrid w:val="0"/>
              <w:spacing w:line="0" w:lineRule="atLeast"/>
              <w:jc w:val="left"/>
              <w:rPr>
                <w:rFonts w:hint="eastAsia"/>
                <w:sz w:val="22"/>
                <w:szCs w:val="22"/>
                <w:lang w:val="en-GB"/>
              </w:rPr>
            </w:pPr>
            <w:r>
              <w:rPr>
                <w:rFonts w:hint="eastAsia"/>
                <w:sz w:val="21"/>
                <w:szCs w:val="21"/>
              </w:rPr>
              <w:t>贵州省遵义市习水县民化镇三元村街上组（仓库</w:t>
            </w:r>
            <w:r>
              <w:rPr>
                <w:rFonts w:hint="eastAsia"/>
                <w:sz w:val="21"/>
                <w:szCs w:val="21"/>
                <w:lang w:val="en-US" w:eastAsia="zh-CN"/>
              </w:rPr>
              <w:t>地址</w:t>
            </w:r>
            <w:r>
              <w:rPr>
                <w:rFonts w:hint="eastAsia"/>
                <w:sz w:val="21"/>
                <w:szCs w:val="21"/>
              </w:rPr>
              <w:t>）</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66BA1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2022-08-20T09:09:33Z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