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0110-2018-2022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盘锦中亚石油技术有限公司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品管部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刘晓东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spacing w:line="300" w:lineRule="auto"/>
              <w:ind w:firstLine="840" w:firstLineChars="400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spacing w:line="300" w:lineRule="auto"/>
              <w:ind w:firstLine="840" w:firstLineChars="400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查企业测量设备台账，测量设备检定校准后测量设备台账没有及时更新，不符合GB/T19022-2003标准中6.3.1测量设备条款。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/>
                <w:szCs w:val="21"/>
                <w:lang w:val="en-US" w:eastAsia="zh-CN"/>
              </w:rPr>
              <w:t>GB/T19022-2003标准中6.3.1测量设备条款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eastAsia" w:ascii="宋体" w:hAnsi="宋体"/>
                <w:color w:val="auto"/>
                <w:sz w:val="18"/>
                <w:szCs w:val="18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22885"/>
                  <wp:effectExtent l="0" t="0" r="6985" b="5715"/>
                  <wp:docPr id="5" name="图片 1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__________ 陪同人员(签名)__</w:t>
            </w:r>
            <w:r>
              <w:rPr>
                <w:rFonts w:hint="eastAsia"/>
                <w:szCs w:val="21"/>
              </w:rPr>
              <w:drawing>
                <wp:inline distT="0" distB="0" distL="114300" distR="114300">
                  <wp:extent cx="1094740" cy="363220"/>
                  <wp:effectExtent l="0" t="0" r="10160" b="5080"/>
                  <wp:docPr id="6" name="图片 1" descr="ec30c1fc88f15247d102a061a57e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ec30c1fc88f15247d102a061a57e87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  <a:grayscl/>
                          </a:blip>
                          <a:srcRect l="20529" t="40657" r="22520" b="48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</w:t>
            </w:r>
            <w:r>
              <w:rPr>
                <w:rFonts w:hint="eastAsia"/>
              </w:rPr>
              <w:drawing>
                <wp:inline distT="0" distB="0" distL="114300" distR="114300">
                  <wp:extent cx="930275" cy="370840"/>
                  <wp:effectExtent l="0" t="0" r="9525" b="10160"/>
                  <wp:docPr id="2" name="图片 2" descr="2ac9aa0499cf0779b5814032600a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ac9aa0499cf0779b5814032600a31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19892" t="52983" r="54557" b="41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________</w:t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2022.8.23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ind w:firstLine="1470" w:firstLineChars="7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1将测量设备台账检定校准信息进行更新，对其它类似问题进行检查，杜绝类似问题的发生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bookmarkStart w:id="2" w:name="_GoBack"/>
            <w:bookmarkEnd w:id="2"/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930275" cy="370840"/>
                  <wp:effectExtent l="0" t="0" r="9525" b="10160"/>
                  <wp:docPr id="1" name="图片 1" descr="2ac9aa0499cf0779b5814032600a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ac9aa0499cf0779b5814032600a31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19892" t="52983" r="54557" b="41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275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22885"/>
                  <wp:effectExtent l="0" t="0" r="6985" b="5715"/>
                  <wp:docPr id="3" name="图片 1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</w:t>
            </w:r>
            <w:r>
              <w:rPr>
                <w:rFonts w:hint="eastAsia"/>
              </w:rPr>
              <w:drawing>
                <wp:inline distT="0" distB="0" distL="114300" distR="114300">
                  <wp:extent cx="526415" cy="222885"/>
                  <wp:effectExtent l="0" t="0" r="6985" b="5715"/>
                  <wp:docPr id="4" name="图片 1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2022.8.23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1AD757BB"/>
    <w:rsid w:val="4D49754F"/>
    <w:rsid w:val="5E1C39C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227</Words>
  <Characters>318</Characters>
  <Lines>2</Lines>
  <Paragraphs>1</Paragraphs>
  <TotalTime>2</TotalTime>
  <ScaleCrop>false</ScaleCrop>
  <LinksUpToDate>false</LinksUpToDate>
  <CharactersWithSpaces>366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2022-08-23T01:12:40Z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E27370CD02F547FABA2664FC05511370</vt:lpwstr>
  </property>
</Properties>
</file>