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0964-2022-EnMS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成都声浮科技有限公司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李丽英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91510100MAACH60U09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□带标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RB/T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101</w:t>
            </w:r>
            <w:r>
              <w:rPr>
                <w:rFonts w:hint="eastAsia"/>
                <w:sz w:val="22"/>
                <w:szCs w:val="22"/>
              </w:rPr>
              <w:t>-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2013</w:t>
            </w:r>
            <w:r>
              <w:rPr>
                <w:rFonts w:hint="eastAsia"/>
                <w:sz w:val="22"/>
                <w:szCs w:val="22"/>
              </w:rPr>
              <w:t xml:space="preserve">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1" w:name="体系人数"/>
            <w:r>
              <w:rPr>
                <w:sz w:val="22"/>
                <w:szCs w:val="22"/>
              </w:rPr>
              <w:t>8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4"/>
              <w:spacing w:line="400" w:lineRule="exact"/>
              <w:ind w:firstLine="0"/>
              <w:rPr>
                <w:sz w:val="22"/>
                <w:szCs w:val="22"/>
              </w:rPr>
            </w:pPr>
            <w:bookmarkStart w:id="12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3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4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5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4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5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6" w:name="组织名称Add1"/>
            <w:r>
              <w:rPr>
                <w:rFonts w:hint="eastAsia"/>
                <w:sz w:val="22"/>
                <w:szCs w:val="22"/>
              </w:rPr>
              <w:t>成都声浮科技有限公司</w:t>
            </w:r>
            <w:bookmarkEnd w:id="16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审核范围"/>
            <w:r>
              <w:rPr>
                <w:sz w:val="22"/>
                <w:szCs w:val="22"/>
              </w:rPr>
              <w:t>超声波流量计、超声波水表的研发和销售，计算机软件开发和销售所涉及的能源管理活动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注册地址"/>
            <w:r>
              <w:rPr>
                <w:rFonts w:hint="eastAsia"/>
                <w:sz w:val="22"/>
                <w:szCs w:val="22"/>
                <w:lang w:val="en-GB"/>
              </w:rPr>
              <w:t>中国（四川）自由贸易试验区成都高新区天府大道中段530号2栋1806号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成都市温江区科兴路西段688号华银工业港12区2号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Chengdu Shengfu Technology 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Room 1806, No.2 Building, No.530 Middle section of Tianfu Avenue，Chengdu High-tech Zone,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Sichuan Province,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R&amp;D and sales of ultrasonic flow meters and ultrasonic water meters, energy management activities involved in the development and sales of computer software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Room2, Area 12, Huayin Industrial Port,No.688 West section of Kexing Road,Wenjiang District ,Chengdu City,Sichuan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Province,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132080</wp:posOffset>
                  </wp:positionV>
                  <wp:extent cx="777240" cy="234950"/>
                  <wp:effectExtent l="0" t="0" r="0" b="5715"/>
                  <wp:wrapSquare wrapText="bothSides"/>
                  <wp:docPr id="1" name="图片 1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rPr>
          <w:rFonts w:hint="eastAsia"/>
        </w:rPr>
      </w:pPr>
    </w:p>
    <w:p>
      <w:pPr>
        <w:snapToGrid w:val="0"/>
        <w:spacing w:line="0" w:lineRule="atLeast"/>
      </w:pPr>
      <w:r>
        <w:rPr>
          <w:rFonts w:hint="eastAsia"/>
        </w:rPr>
        <w:t>附件2：</w:t>
      </w:r>
    </w:p>
    <w:p>
      <w:pPr>
        <w:pStyle w:val="4"/>
        <w:spacing w:line="0" w:lineRule="atLeast"/>
        <w:ind w:firstLine="0"/>
        <w:jc w:val="center"/>
        <w:rPr>
          <w:rFonts w:hint="eastAsia" w:ascii="宋体" w:hAnsi="宋体"/>
          <w:b/>
          <w:color w:val="000000" w:themeColor="text1"/>
          <w:sz w:val="30"/>
          <w:szCs w:val="30"/>
        </w:rPr>
      </w:pPr>
    </w:p>
    <w:p>
      <w:pPr>
        <w:pStyle w:val="4"/>
        <w:spacing w:line="0" w:lineRule="atLeast"/>
        <w:ind w:firstLine="0"/>
        <w:jc w:val="center"/>
        <w:rPr>
          <w:rFonts w:ascii="宋体" w:hAnsi="宋体"/>
          <w:b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</w:rPr>
        <w:t>能源管理体系认证证书附件</w:t>
      </w:r>
    </w:p>
    <w:p>
      <w:pPr>
        <w:pStyle w:val="4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获证组织名称：</w:t>
      </w:r>
      <w:bookmarkStart w:id="19" w:name="组织名称Add2"/>
      <w:r>
        <w:rPr>
          <w:rFonts w:hint="eastAsia"/>
          <w:b/>
          <w:color w:val="000000" w:themeColor="text1"/>
          <w:sz w:val="22"/>
          <w:szCs w:val="22"/>
        </w:rPr>
        <w:t>成都声浮科技有限公司</w:t>
      </w:r>
      <w:bookmarkEnd w:id="19"/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       </w:t>
      </w:r>
      <w:r>
        <w:rPr>
          <w:rFonts w:hint="eastAsia"/>
          <w:b/>
          <w:color w:val="000000" w:themeColor="text1"/>
          <w:sz w:val="22"/>
          <w:szCs w:val="22"/>
        </w:rPr>
        <w:t>证书注册号：</w:t>
      </w:r>
      <w:bookmarkStart w:id="20" w:name="证书编号Add1"/>
      <w:bookmarkEnd w:id="20"/>
    </w:p>
    <w:p>
      <w:pPr>
        <w:pStyle w:val="4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经营</w:t>
      </w:r>
      <w:r>
        <w:rPr>
          <w:rFonts w:hint="eastAsia"/>
          <w:b/>
          <w:color w:val="000000" w:themeColor="text1"/>
          <w:sz w:val="22"/>
          <w:szCs w:val="22"/>
        </w:rPr>
        <w:t>地址：成都市温江区科兴路西段688号华银工业港12区2号</w:t>
      </w:r>
    </w:p>
    <w:p>
      <w:pPr>
        <w:pStyle w:val="4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认证依据标准：GB/T 23331-2020/ISO50001:2018《能源管理体系 要求及使用指南》</w:t>
      </w:r>
    </w:p>
    <w:p>
      <w:pPr>
        <w:pStyle w:val="4"/>
        <w:spacing w:line="400" w:lineRule="exact"/>
        <w:ind w:firstLine="1546" w:firstLineChars="70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&amp;RB/T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101-2013 </w:t>
      </w:r>
      <w:r>
        <w:rPr>
          <w:rFonts w:hint="eastAsia"/>
          <w:b/>
          <w:color w:val="000000" w:themeColor="text1"/>
          <w:sz w:val="22"/>
          <w:szCs w:val="22"/>
        </w:rPr>
        <w:t xml:space="preserve">能源管理体系 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电子信息企业认证要求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3703"/>
        <w:gridCol w:w="1032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</w:tcPr>
          <w:p>
            <w:pPr>
              <w:pStyle w:val="4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审核类型及时间</w:t>
            </w:r>
          </w:p>
        </w:tc>
        <w:tc>
          <w:tcPr>
            <w:tcW w:w="4735" w:type="dxa"/>
            <w:gridSpan w:val="2"/>
          </w:tcPr>
          <w:p>
            <w:pPr>
              <w:pStyle w:val="4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能源数据</w:t>
            </w:r>
          </w:p>
        </w:tc>
        <w:tc>
          <w:tcPr>
            <w:tcW w:w="2835" w:type="dxa"/>
          </w:tcPr>
          <w:p>
            <w:pPr>
              <w:pStyle w:val="4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能耗核算边界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初次审核</w:t>
            </w:r>
          </w:p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08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4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16</w:t>
            </w:r>
            <w:r>
              <w:rPr>
                <w:rFonts w:hint="eastAsia"/>
                <w:sz w:val="20"/>
                <w:szCs w:val="22"/>
                <w:u w:val="single"/>
              </w:rPr>
              <w:t>~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17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03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4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01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01日</w:t>
            </w:r>
            <w:r>
              <w:rPr>
                <w:rFonts w:hint="eastAsia"/>
                <w:sz w:val="20"/>
                <w:szCs w:val="22"/>
              </w:rPr>
              <w:t>至</w:t>
            </w: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7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31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867" w:type="dxa"/>
            <w:gridSpan w:val="2"/>
            <w:vMerge w:val="restart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单位名称：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成都声浮科技有限公司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认证范围：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成都声浮科技有限公司成都市温江区科兴路西段6</w:t>
            </w:r>
            <w:r>
              <w:rPr>
                <w:rFonts w:hint="eastAsia" w:cs="Times New Roman"/>
                <w:sz w:val="20"/>
                <w:szCs w:val="22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8号华银工业港12区2号（经营地址）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区域内的</w:t>
            </w:r>
            <w:r>
              <w:rPr>
                <w:sz w:val="20"/>
              </w:rPr>
              <w:t>超声波流量计、超声波水表的研发和销售，计算机软件开发和销售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所涉及的能源采购、加工、转换、使用过程的相关管理活动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用能系统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：</w:t>
            </w:r>
          </w:p>
          <w:p>
            <w:pPr>
              <w:pStyle w:val="4"/>
              <w:spacing w:line="320" w:lineRule="exact"/>
              <w:ind w:firstLine="0"/>
              <w:rPr>
                <w:rFonts w:hint="default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highlight w:val="none"/>
                <w:lang w:val="en-US" w:eastAsia="zh-CN"/>
              </w:rPr>
              <w:t>研发过程、办公过程、试验过程</w:t>
            </w:r>
          </w:p>
          <w:p>
            <w:pPr>
              <w:pStyle w:val="4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相关部门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：</w:t>
            </w: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技术研发部、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综合部、销售部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03" w:type="dxa"/>
          </w:tcPr>
          <w:p>
            <w:pPr>
              <w:pStyle w:val="4"/>
              <w:spacing w:line="320" w:lineRule="exact"/>
              <w:ind w:firstLine="0"/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  <w:r>
              <w:rPr>
                <w:rFonts w:hint="eastAsia" w:cs="Times New Roman"/>
                <w:sz w:val="20"/>
                <w:szCs w:val="22"/>
                <w:lang w:val="en-US" w:eastAsia="zh-CN"/>
              </w:rPr>
              <w:t>200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台</w:t>
            </w:r>
          </w:p>
          <w:p>
            <w:pPr>
              <w:widowControl/>
              <w:jc w:val="both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产值：</w:t>
            </w: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26.66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万元</w:t>
            </w:r>
          </w:p>
        </w:tc>
        <w:tc>
          <w:tcPr>
            <w:tcW w:w="3867" w:type="dxa"/>
            <w:gridSpan w:val="2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03" w:type="dxa"/>
          </w:tcPr>
          <w:p>
            <w:pPr>
              <w:pStyle w:val="4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综合能耗：</w:t>
            </w:r>
            <w:r>
              <w:rPr>
                <w:rFonts w:hint="eastAsia" w:cs="Times New Roman"/>
                <w:sz w:val="20"/>
                <w:szCs w:val="22"/>
                <w:lang w:val="en-US" w:eastAsia="zh-CN"/>
              </w:rPr>
              <w:t>1003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.1</w:t>
            </w:r>
            <w:r>
              <w:rPr>
                <w:rFonts w:hint="eastAsia" w:cs="Times New Roman"/>
                <w:sz w:val="20"/>
                <w:szCs w:val="22"/>
                <w:lang w:val="en-US" w:eastAsia="zh-CN"/>
              </w:rPr>
              <w:t>49千克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标准煤</w:t>
            </w:r>
          </w:p>
        </w:tc>
        <w:tc>
          <w:tcPr>
            <w:tcW w:w="3867" w:type="dxa"/>
            <w:gridSpan w:val="2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03" w:type="dxa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产品综合</w:t>
            </w:r>
            <w:r>
              <w:rPr>
                <w:rFonts w:hint="eastAsia"/>
                <w:b/>
                <w:bCs/>
                <w:sz w:val="20"/>
                <w:szCs w:val="22"/>
              </w:rPr>
              <w:t>能耗：</w:t>
            </w: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5.016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kgce/台</w:t>
            </w:r>
          </w:p>
          <w:p>
            <w:pPr>
              <w:rPr>
                <w:rFonts w:hint="default" w:ascii="宋体" w:hAnsi="宋体" w:eastAsia="宋体"/>
                <w:b/>
                <w:color w:val="000000" w:themeColor="text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2"/>
                <w:lang w:val="en-US" w:eastAsia="zh-CN"/>
              </w:rPr>
              <w:t>单位产值综合能耗：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37.4</w:t>
            </w: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kgce/万元</w:t>
            </w:r>
          </w:p>
        </w:tc>
        <w:tc>
          <w:tcPr>
            <w:tcW w:w="3867" w:type="dxa"/>
            <w:gridSpan w:val="2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03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rFonts w:hint="default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政府未下达节能量指标</w:t>
            </w:r>
          </w:p>
        </w:tc>
        <w:tc>
          <w:tcPr>
            <w:tcW w:w="3867" w:type="dxa"/>
            <w:gridSpan w:val="2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第一次监督审核</w:t>
            </w:r>
          </w:p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4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03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4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867" w:type="dxa"/>
            <w:gridSpan w:val="2"/>
            <w:vMerge w:val="restart"/>
          </w:tcPr>
          <w:p>
            <w:pPr>
              <w:pStyle w:val="4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03" w:type="dxa"/>
          </w:tcPr>
          <w:p>
            <w:pPr>
              <w:pStyle w:val="4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4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3867" w:type="dxa"/>
            <w:gridSpan w:val="2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03" w:type="dxa"/>
          </w:tcPr>
          <w:p>
            <w:pPr>
              <w:pStyle w:val="4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4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867" w:type="dxa"/>
            <w:gridSpan w:val="2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03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867" w:type="dxa"/>
            <w:gridSpan w:val="2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03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3867" w:type="dxa"/>
            <w:gridSpan w:val="2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第二次监督审核</w:t>
            </w:r>
          </w:p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4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03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4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867" w:type="dxa"/>
            <w:gridSpan w:val="2"/>
            <w:vMerge w:val="restart"/>
          </w:tcPr>
          <w:p>
            <w:pPr>
              <w:pStyle w:val="4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03" w:type="dxa"/>
          </w:tcPr>
          <w:p>
            <w:pPr>
              <w:pStyle w:val="4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  <w:bookmarkStart w:id="21" w:name="_GoBack"/>
            <w:bookmarkEnd w:id="21"/>
          </w:p>
          <w:p>
            <w:pPr>
              <w:pStyle w:val="4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3867" w:type="dxa"/>
            <w:gridSpan w:val="2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03" w:type="dxa"/>
          </w:tcPr>
          <w:p>
            <w:pPr>
              <w:pStyle w:val="4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4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867" w:type="dxa"/>
            <w:gridSpan w:val="2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03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867" w:type="dxa"/>
            <w:gridSpan w:val="2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03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3867" w:type="dxa"/>
            <w:gridSpan w:val="2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</w:tbl>
    <w:p>
      <w:pPr>
        <w:pStyle w:val="4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DF78B1"/>
    <w:rsid w:val="0D7C1850"/>
    <w:rsid w:val="25FD47B8"/>
    <w:rsid w:val="28700885"/>
    <w:rsid w:val="36CD35B0"/>
    <w:rsid w:val="43226F0D"/>
    <w:rsid w:val="51103B37"/>
    <w:rsid w:val="537860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Body Text Indent"/>
    <w:basedOn w:val="1"/>
    <w:link w:val="10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正文文本缩进 Char"/>
    <w:basedOn w:val="9"/>
    <w:link w:val="4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apple-converted-space"/>
    <w:basedOn w:val="9"/>
    <w:qFormat/>
    <w:uiPriority w:val="0"/>
  </w:style>
  <w:style w:type="paragraph" w:customStyle="1" w:styleId="15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6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7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8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9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1</TotalTime>
  <ScaleCrop>false</ScaleCrop>
  <LinksUpToDate>false</LinksUpToDate>
  <CharactersWithSpaces>2588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丽英</cp:lastModifiedBy>
  <cp:lastPrinted>2019-05-13T03:13:00Z</cp:lastPrinted>
  <dcterms:modified xsi:type="dcterms:W3CDTF">2022-08-16T03:58:19Z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2052-11.1.0.10314</vt:lpwstr>
  </property>
</Properties>
</file>