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876"/>
        <w:gridCol w:w="948"/>
        <w:gridCol w:w="1085"/>
        <w:gridCol w:w="417"/>
        <w:gridCol w:w="819"/>
        <w:gridCol w:w="1119"/>
        <w:gridCol w:w="318"/>
        <w:gridCol w:w="181"/>
        <w:gridCol w:w="491"/>
        <w:gridCol w:w="191"/>
        <w:gridCol w:w="73"/>
        <w:gridCol w:w="807"/>
        <w:gridCol w:w="266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成都声浮科技有限公司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中国（四川）自由贸易试验区成都高新区天府大道中段530号2栋1806号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成都市温江区科兴路西段688号华银工业港12区2号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罗勇</w:t>
            </w:r>
            <w:bookmarkEnd w:id="2"/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13308028557</w:t>
            </w:r>
            <w:bookmarkEnd w:id="3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229055145@qq.com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09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bookmarkStart w:id="6" w:name="管代电话"/>
            <w:bookmarkEnd w:id="6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0964-2022-EnMS</w:t>
            </w:r>
            <w:bookmarkEnd w:id="7"/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60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■初次认证第（二）阶段□监督审核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审核方法</w:t>
            </w:r>
          </w:p>
        </w:tc>
        <w:tc>
          <w:tcPr>
            <w:tcW w:w="8705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□现场审核   ■远程审核   □现场结合远程审核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16" w:type="dxa"/>
            <w:vAlign w:val="top"/>
          </w:tcPr>
          <w:p>
            <w:pPr>
              <w:widowControl/>
              <w:jc w:val="left"/>
              <w:rPr>
                <w:b/>
                <w:color w:val="0000FF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远程审核方式</w:t>
            </w:r>
          </w:p>
        </w:tc>
        <w:tc>
          <w:tcPr>
            <w:tcW w:w="8705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音频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视频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数据共享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16" w:type="dxa"/>
            <w:vAlign w:val="top"/>
          </w:tcPr>
          <w:p>
            <w:pPr>
              <w:widowControl/>
              <w:jc w:val="left"/>
              <w:rPr>
                <w:b/>
                <w:color w:val="0000FF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远程审核资源</w:t>
            </w:r>
          </w:p>
        </w:tc>
        <w:tc>
          <w:tcPr>
            <w:tcW w:w="8705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■网络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■智能手机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■台式电脑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■笔记本电脑□录像机■照相机□可穿戴设备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05" w:type="dxa"/>
            <w:gridSpan w:val="14"/>
            <w:vAlign w:val="top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45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超</w:t>
            </w:r>
            <w:r>
              <w:rPr>
                <w:sz w:val="20"/>
                <w:highlight w:val="none"/>
              </w:rPr>
              <w:t>声波流量计、超声波水表的研发和销售，计算机软件开发和销售所涉及的能源管理活动</w:t>
            </w:r>
            <w:bookmarkEnd w:id="8"/>
          </w:p>
        </w:tc>
        <w:tc>
          <w:tcPr>
            <w:tcW w:w="114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2.10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/T 23331-2020/ISO50001：2018标准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</w:t>
            </w:r>
            <w:bookmarkStart w:id="11" w:name="_GoBack"/>
            <w:bookmarkEnd w:id="1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/T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101-2013 能源管理体系 电子信息企业认证要求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1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上午至2022年08月1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6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0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</w:t>
            </w:r>
            <w:r>
              <w:rPr>
                <w:rFonts w:hint="eastAsia"/>
                <w:b/>
                <w:sz w:val="20"/>
              </w:rPr>
              <w:t>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0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62865</wp:posOffset>
                  </wp:positionV>
                  <wp:extent cx="851535" cy="2622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派遣人"/>
            <w:r>
              <w:rPr>
                <w:sz w:val="21"/>
                <w:szCs w:val="21"/>
              </w:rPr>
              <w:t>李永忠</w:t>
            </w:r>
            <w:bookmarkEnd w:id="10"/>
          </w:p>
        </w:tc>
        <w:tc>
          <w:tcPr>
            <w:tcW w:w="125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2022.8.12</w:t>
            </w:r>
          </w:p>
        </w:tc>
        <w:tc>
          <w:tcPr>
            <w:tcW w:w="125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2022.8.16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25"/>
        <w:gridCol w:w="1125"/>
        <w:gridCol w:w="4046"/>
        <w:gridCol w:w="1572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8-16</w:t>
            </w: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8-16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25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404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视频会议号902992437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8-16</w:t>
            </w:r>
          </w:p>
        </w:tc>
        <w:tc>
          <w:tcPr>
            <w:tcW w:w="142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00-10:00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04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资源提供、管理评审过程、持续改进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5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8-16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04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运行控制情况、不符合纠正及纠正措施</w:t>
            </w:r>
          </w:p>
        </w:tc>
        <w:tc>
          <w:tcPr>
            <w:tcW w:w="15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</w:tc>
        <w:tc>
          <w:tcPr>
            <w:tcW w:w="14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8-16</w:t>
            </w:r>
          </w:p>
        </w:tc>
        <w:tc>
          <w:tcPr>
            <w:tcW w:w="142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技术研发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4046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主要用能设备（生产线、空压机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配电箱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等）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8-16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技术研发部</w:t>
            </w:r>
          </w:p>
        </w:tc>
        <w:tc>
          <w:tcPr>
            <w:tcW w:w="4046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能源评审、能源绩效参数、能源基准、能源数据收集的策划、运行控制、设计研发技改技措控制、能源绩效监视测量、法律法规及其它要求的收集合规性评价、不符合纠正及纠正措施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1//8.2/9.1.1/9.1.2/</w:t>
            </w:r>
          </w:p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8-16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0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8-17</w:t>
            </w: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8-17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00-11:00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highlight w:val="none"/>
                <w:lang w:val="en-US" w:eastAsia="zh-CN"/>
              </w:rPr>
              <w:t>综合部</w:t>
            </w:r>
          </w:p>
        </w:tc>
        <w:tc>
          <w:tcPr>
            <w:tcW w:w="4046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能源采购、用能设备采购及控制情况、内部审核实施、不符合纠正及纠正措施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/4.2/8.3/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8-17</w:t>
            </w:r>
          </w:p>
        </w:tc>
        <w:tc>
          <w:tcPr>
            <w:tcW w:w="142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00-11:30</w:t>
            </w:r>
          </w:p>
        </w:tc>
        <w:tc>
          <w:tcPr>
            <w:tcW w:w="112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8-17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2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433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A视频会议号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107372576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8-17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12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4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A</w:t>
                </w:r>
                <w:r>
                  <w:rPr>
                    <w:rFonts w:hint="eastAsia"/>
                    <w:sz w:val="18"/>
                    <w:szCs w:val="18"/>
                  </w:rPr>
                  <w:t>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eastAsia"/>
        <w:w w:val="90"/>
      </w:rPr>
      <w:t>A</w:t>
    </w:r>
    <w:r>
      <w:rPr>
        <w:rStyle w:val="13"/>
        <w:rFonts w:hint="default"/>
        <w:w w:val="90"/>
      </w:rPr>
      <w:t>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A00D5"/>
    <w:rsid w:val="2D211A31"/>
    <w:rsid w:val="2DE56EDE"/>
    <w:rsid w:val="3AD1785C"/>
    <w:rsid w:val="43367A99"/>
    <w:rsid w:val="4C7978DF"/>
    <w:rsid w:val="4C9F7B51"/>
    <w:rsid w:val="5C6D302A"/>
    <w:rsid w:val="5E5248F2"/>
    <w:rsid w:val="760A75EC"/>
    <w:rsid w:val="7B315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1241</Words>
  <Characters>1757</Characters>
  <Lines>37</Lines>
  <Paragraphs>10</Paragraphs>
  <TotalTime>18</TotalTime>
  <ScaleCrop>false</ScaleCrop>
  <LinksUpToDate>false</LinksUpToDate>
  <CharactersWithSpaces>1799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2022-08-16T02:01:54Z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