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-41910</wp:posOffset>
            </wp:positionH>
            <wp:positionV relativeFrom="paragraph">
              <wp:posOffset>62230</wp:posOffset>
            </wp:positionV>
            <wp:extent cx="6396990" cy="9329420"/>
            <wp:effectExtent l="0" t="0" r="3810" b="5080"/>
            <wp:wrapNone/>
            <wp:docPr id="1" name="图片 1" descr="新文档 2022-08-12 09.28.13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2 09.28.13_16"/>
                    <pic:cNvPicPr>
                      <a:picLocks noChangeAspect="1"/>
                    </pic:cNvPicPr>
                  </pic:nvPicPr>
                  <pic:blipFill>
                    <a:blip r:embed="rId6"/>
                    <a:stretch>
                      <a:fillRect/>
                    </a:stretch>
                  </pic:blipFill>
                  <pic:spPr>
                    <a:xfrm>
                      <a:off x="0" y="0"/>
                      <a:ext cx="6396990" cy="932942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河北北宸电气科技有限公司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0913-2022-QEO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AEF09CC"/>
    <w:rsid w:val="69623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2022-08-12T02:36:41Z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