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C1245C" w:rsidP="00D44EA6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0819-2022-QEO</w:t>
      </w:r>
      <w:bookmarkEnd w:id="1"/>
    </w:p>
    <w:p w:rsidR="00E604D8" w:rsidRDefault="00C1245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5B0BBF">
        <w:tc>
          <w:tcPr>
            <w:tcW w:w="1576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重庆国特新型节能建材有限公司</w:t>
            </w:r>
            <w:bookmarkEnd w:id="2"/>
          </w:p>
        </w:tc>
        <w:tc>
          <w:tcPr>
            <w:tcW w:w="1370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5B0BBF">
        <w:tc>
          <w:tcPr>
            <w:tcW w:w="1576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Q:,E:,O:</w:t>
            </w:r>
            <w:bookmarkEnd w:id="4"/>
          </w:p>
        </w:tc>
      </w:tr>
      <w:tr w:rsidR="005B0BBF">
        <w:tc>
          <w:tcPr>
            <w:tcW w:w="1576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91500113588017574A</w:t>
            </w:r>
            <w:bookmarkEnd w:id="5"/>
          </w:p>
        </w:tc>
        <w:tc>
          <w:tcPr>
            <w:tcW w:w="1370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C1245C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5B0BBF">
        <w:tc>
          <w:tcPr>
            <w:tcW w:w="1576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Q:40,E:40,O:40</w:t>
            </w:r>
            <w:bookmarkEnd w:id="13"/>
          </w:p>
        </w:tc>
      </w:tr>
      <w:tr w:rsidR="005B0BBF">
        <w:tc>
          <w:tcPr>
            <w:tcW w:w="1576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C1245C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B0BBF">
        <w:tc>
          <w:tcPr>
            <w:tcW w:w="1576" w:type="dxa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C1245C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B0BBF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C1245C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B0BBF">
        <w:tc>
          <w:tcPr>
            <w:tcW w:w="1576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B0BBF">
        <w:trPr>
          <w:trHeight w:val="312"/>
        </w:trPr>
        <w:tc>
          <w:tcPr>
            <w:tcW w:w="1576" w:type="dxa"/>
            <w:vMerge w:val="restart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重庆国特新型节能建材有限公司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：环保复合保温板（保温隔热隔声板）的生产</w:t>
            </w:r>
          </w:p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：环保复合保温板（保温隔热隔声板）的生产所涉及场所的相关环境管理活动</w:t>
            </w:r>
          </w:p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：环保复合保温板（保温隔热隔声板）的生产所涉及场所的相关职业健康安全管理活动</w:t>
            </w:r>
            <w:bookmarkEnd w:id="19"/>
          </w:p>
        </w:tc>
      </w:tr>
      <w:tr w:rsidR="005B0BBF">
        <w:trPr>
          <w:trHeight w:val="376"/>
        </w:trPr>
        <w:tc>
          <w:tcPr>
            <w:tcW w:w="1576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重庆市巴南区木洞镇保安村四社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B0BBF">
        <w:trPr>
          <w:trHeight w:val="437"/>
        </w:trPr>
        <w:tc>
          <w:tcPr>
            <w:tcW w:w="1576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重庆市江津区双福新区</w:t>
            </w:r>
            <w:r>
              <w:rPr>
                <w:rFonts w:hint="eastAsia"/>
                <w:sz w:val="22"/>
                <w:szCs w:val="22"/>
                <w:lang w:val="en-GB"/>
              </w:rPr>
              <w:t>H19-3/03</w:t>
            </w:r>
            <w:r>
              <w:rPr>
                <w:rFonts w:hint="eastAsia"/>
                <w:sz w:val="22"/>
                <w:szCs w:val="22"/>
                <w:lang w:val="en-GB"/>
              </w:rPr>
              <w:t>号地块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号厂房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B0BBF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C1245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B0BBF">
        <w:tc>
          <w:tcPr>
            <w:tcW w:w="1576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B0BBF">
        <w:trPr>
          <w:trHeight w:val="387"/>
        </w:trPr>
        <w:tc>
          <w:tcPr>
            <w:tcW w:w="1576" w:type="dxa"/>
            <w:vMerge w:val="restart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B0BBF">
        <w:trPr>
          <w:trHeight w:val="446"/>
        </w:trPr>
        <w:tc>
          <w:tcPr>
            <w:tcW w:w="1576" w:type="dxa"/>
            <w:vMerge/>
          </w:tcPr>
          <w:p w:rsidR="00E604D8" w:rsidRDefault="00C124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C124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B0BBF">
        <w:trPr>
          <w:trHeight w:val="412"/>
        </w:trPr>
        <w:tc>
          <w:tcPr>
            <w:tcW w:w="1576" w:type="dxa"/>
            <w:vMerge w:val="restart"/>
          </w:tcPr>
          <w:p w:rsidR="00E604D8" w:rsidRDefault="005B0BB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C1245C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C1245C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C1245C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B0BBF">
        <w:trPr>
          <w:trHeight w:val="421"/>
        </w:trPr>
        <w:tc>
          <w:tcPr>
            <w:tcW w:w="1576" w:type="dxa"/>
            <w:vMerge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C124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B0BBF">
        <w:trPr>
          <w:trHeight w:val="459"/>
        </w:trPr>
        <w:tc>
          <w:tcPr>
            <w:tcW w:w="1576" w:type="dxa"/>
            <w:vMerge w:val="restart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B0BBF">
        <w:trPr>
          <w:trHeight w:val="374"/>
        </w:trPr>
        <w:tc>
          <w:tcPr>
            <w:tcW w:w="1576" w:type="dxa"/>
            <w:vMerge/>
          </w:tcPr>
          <w:p w:rsidR="00E604D8" w:rsidRDefault="00C124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C124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B0BBF">
        <w:trPr>
          <w:trHeight w:val="90"/>
        </w:trPr>
        <w:tc>
          <w:tcPr>
            <w:tcW w:w="9962" w:type="dxa"/>
            <w:gridSpan w:val="6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B0BBF">
        <w:tc>
          <w:tcPr>
            <w:tcW w:w="9962" w:type="dxa"/>
            <w:gridSpan w:val="6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B0BBF">
        <w:trPr>
          <w:trHeight w:val="862"/>
        </w:trPr>
        <w:tc>
          <w:tcPr>
            <w:tcW w:w="1576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C124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C124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C1245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C1245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C1245C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45C" w:rsidRDefault="00C1245C" w:rsidP="005B0BBF">
      <w:r>
        <w:separator/>
      </w:r>
    </w:p>
  </w:endnote>
  <w:endnote w:type="continuationSeparator" w:id="0">
    <w:p w:rsidR="00C1245C" w:rsidRDefault="00C1245C" w:rsidP="005B0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45C" w:rsidRDefault="00C1245C" w:rsidP="005B0BBF">
      <w:r>
        <w:separator/>
      </w:r>
    </w:p>
  </w:footnote>
  <w:footnote w:type="continuationSeparator" w:id="0">
    <w:p w:rsidR="00C1245C" w:rsidRDefault="00C1245C" w:rsidP="005B0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C1245C" w:rsidP="00D44EA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0BBF" w:rsidRPr="005B0BB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C1245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C1245C" w:rsidP="00D44EA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BBF"/>
    <w:rsid w:val="005B0BBF"/>
    <w:rsid w:val="00C1245C"/>
    <w:rsid w:val="00D44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Company>微软中国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2022-08-11T05:07:00Z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