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714"/>
        <w:gridCol w:w="1090"/>
        <w:gridCol w:w="1952"/>
        <w:gridCol w:w="294"/>
        <w:gridCol w:w="68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6"/>
            <w:vAlign w:val="center"/>
          </w:tcPr>
          <w:p>
            <w:pPr>
              <w:rPr>
                <w:sz w:val="21"/>
                <w:szCs w:val="21"/>
              </w:rPr>
            </w:pPr>
            <w:bookmarkStart w:id="0" w:name="组织名称"/>
            <w:r>
              <w:rPr>
                <w:sz w:val="21"/>
                <w:szCs w:val="21"/>
              </w:rPr>
              <w:t>浙江创鑫木业有限公司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6"/>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浙江省湖州市南浔经济开发区新城西路777号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6"/>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浙江省湖州市南浔经济开发区新城西路777号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vAlign w:val="center"/>
          </w:tcPr>
          <w:p>
            <w:pPr>
              <w:rPr>
                <w:sz w:val="21"/>
                <w:szCs w:val="21"/>
              </w:rPr>
            </w:pPr>
            <w:bookmarkStart w:id="3" w:name="联系人"/>
            <w:r>
              <w:rPr>
                <w:sz w:val="21"/>
                <w:szCs w:val="21"/>
              </w:rPr>
              <w:t>朱卫忠</w:t>
            </w:r>
            <w:bookmarkEnd w:id="3"/>
          </w:p>
        </w:tc>
        <w:tc>
          <w:tcPr>
            <w:tcW w:w="1090" w:type="dxa"/>
            <w:vAlign w:val="center"/>
          </w:tcPr>
          <w:p>
            <w:pPr>
              <w:rPr>
                <w:sz w:val="21"/>
                <w:szCs w:val="21"/>
              </w:rPr>
            </w:pPr>
            <w:r>
              <w:rPr>
                <w:rFonts w:hint="eastAsia"/>
                <w:sz w:val="21"/>
                <w:szCs w:val="21"/>
              </w:rPr>
              <w:t>联系电话</w:t>
            </w:r>
          </w:p>
        </w:tc>
        <w:tc>
          <w:tcPr>
            <w:tcW w:w="1952" w:type="dxa"/>
            <w:vAlign w:val="center"/>
          </w:tcPr>
          <w:p>
            <w:pPr>
              <w:rPr>
                <w:sz w:val="21"/>
                <w:szCs w:val="21"/>
              </w:rPr>
            </w:pPr>
            <w:bookmarkStart w:id="4" w:name="联系人手机"/>
            <w:r>
              <w:rPr>
                <w:sz w:val="21"/>
                <w:szCs w:val="21"/>
              </w:rPr>
              <w:t>15757216586</w:t>
            </w:r>
            <w:bookmarkEnd w:id="4"/>
          </w:p>
        </w:tc>
        <w:tc>
          <w:tcPr>
            <w:tcW w:w="974" w:type="dxa"/>
            <w:gridSpan w:val="2"/>
            <w:vAlign w:val="center"/>
          </w:tcPr>
          <w:p>
            <w:pPr>
              <w:rPr>
                <w:sz w:val="20"/>
              </w:rPr>
            </w:pPr>
            <w:r>
              <w:rPr>
                <w:rFonts w:hint="eastAsia"/>
                <w:sz w:val="20"/>
              </w:rPr>
              <w:t>邮编</w:t>
            </w:r>
          </w:p>
        </w:tc>
        <w:tc>
          <w:tcPr>
            <w:tcW w:w="1449" w:type="dxa"/>
            <w:vAlign w:val="center"/>
          </w:tcPr>
          <w:p>
            <w:pPr>
              <w:rPr>
                <w:sz w:val="21"/>
                <w:szCs w:val="21"/>
              </w:rPr>
            </w:pPr>
            <w:bookmarkStart w:id="5" w:name="联系人邮箱"/>
            <w:r>
              <w:rPr>
                <w:sz w:val="21"/>
                <w:szCs w:val="21"/>
              </w:rPr>
              <w:t>15757216586@139.com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最高管理者</w:t>
            </w:r>
          </w:p>
        </w:tc>
        <w:tc>
          <w:tcPr>
            <w:tcW w:w="3714" w:type="dxa"/>
            <w:vAlign w:val="center"/>
          </w:tcPr>
          <w:p>
            <w:pPr>
              <w:rPr>
                <w:rFonts w:hint="eastAsia" w:ascii="Times New Roman" w:hAnsi="Times New Roman" w:eastAsia="宋体" w:cs="Times New Roman"/>
                <w:sz w:val="21"/>
                <w:szCs w:val="21"/>
              </w:rPr>
            </w:pPr>
            <w:bookmarkStart w:id="6" w:name="最高管理者"/>
            <w:bookmarkEnd w:id="6"/>
            <w:r>
              <w:rPr>
                <w:sz w:val="21"/>
                <w:szCs w:val="21"/>
              </w:rPr>
              <w:t>朱卫忠</w:t>
            </w:r>
          </w:p>
        </w:tc>
        <w:tc>
          <w:tcPr>
            <w:tcW w:w="109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联系电话</w:t>
            </w:r>
          </w:p>
        </w:tc>
        <w:tc>
          <w:tcPr>
            <w:tcW w:w="1952" w:type="dxa"/>
            <w:vAlign w:val="center"/>
          </w:tcPr>
          <w:p>
            <w:pPr>
              <w:rPr>
                <w:rFonts w:hint="eastAsia" w:ascii="Times New Roman" w:hAnsi="Times New Roman" w:eastAsia="宋体" w:cs="Times New Roman"/>
                <w:sz w:val="21"/>
                <w:szCs w:val="21"/>
              </w:rPr>
            </w:pPr>
            <w:bookmarkStart w:id="7" w:name="管代电话"/>
            <w:r>
              <w:rPr>
                <w:rFonts w:hint="eastAsia" w:ascii="Times New Roman" w:hAnsi="Times New Roman" w:eastAsia="宋体" w:cs="Times New Roman"/>
                <w:sz w:val="21"/>
                <w:szCs w:val="21"/>
              </w:rPr>
              <w:t>15757216586</w:t>
            </w:r>
            <w:bookmarkEnd w:id="7"/>
          </w:p>
        </w:tc>
        <w:tc>
          <w:tcPr>
            <w:tcW w:w="974" w:type="dxa"/>
            <w:gridSpan w:val="2"/>
            <w:vAlign w:val="center"/>
          </w:tcPr>
          <w:p>
            <w:pPr>
              <w:rPr>
                <w:sz w:val="20"/>
              </w:rPr>
            </w:pPr>
            <w:r>
              <w:rPr>
                <w:rFonts w:hint="eastAsia"/>
                <w:sz w:val="20"/>
              </w:rPr>
              <w:t>邮箱</w:t>
            </w:r>
          </w:p>
        </w:tc>
        <w:tc>
          <w:tcPr>
            <w:tcW w:w="1449"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vAlign w:val="center"/>
          </w:tcPr>
          <w:p>
            <w:pPr>
              <w:rPr>
                <w:sz w:val="20"/>
              </w:rPr>
            </w:pPr>
            <w:bookmarkStart w:id="8" w:name="合同编号"/>
            <w:r>
              <w:rPr>
                <w:sz w:val="20"/>
              </w:rPr>
              <w:t>0562-2022-O</w:t>
            </w:r>
            <w:bookmarkEnd w:id="8"/>
          </w:p>
        </w:tc>
        <w:tc>
          <w:tcPr>
            <w:tcW w:w="1090" w:type="dxa"/>
            <w:vAlign w:val="center"/>
          </w:tcPr>
          <w:p>
            <w:pPr>
              <w:rPr>
                <w:sz w:val="20"/>
              </w:rPr>
            </w:pPr>
            <w:r>
              <w:rPr>
                <w:rFonts w:hint="eastAsia"/>
                <w:b/>
                <w:sz w:val="20"/>
              </w:rPr>
              <w:t>审核领域</w:t>
            </w:r>
          </w:p>
        </w:tc>
        <w:tc>
          <w:tcPr>
            <w:tcW w:w="4375" w:type="dxa"/>
            <w:gridSpan w:val="4"/>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6"/>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auto"/>
                <w:sz w:val="21"/>
                <w:szCs w:val="21"/>
              </w:rPr>
            </w:pPr>
            <w:r>
              <w:rPr>
                <w:rFonts w:hint="eastAsia"/>
                <w:b/>
                <w:color w:val="auto"/>
                <w:sz w:val="21"/>
                <w:szCs w:val="21"/>
              </w:rPr>
              <w:t>审核方法</w:t>
            </w:r>
          </w:p>
        </w:tc>
        <w:tc>
          <w:tcPr>
            <w:tcW w:w="9179" w:type="dxa"/>
            <w:gridSpan w:val="6"/>
            <w:vAlign w:val="bottom"/>
          </w:tcPr>
          <w:p>
            <w:pPr>
              <w:rPr>
                <w:rFonts w:ascii="宋体" w:hAnsi="宋体"/>
                <w:b/>
                <w:bCs/>
                <w:color w:val="auto"/>
                <w:sz w:val="21"/>
                <w:szCs w:val="21"/>
              </w:rPr>
            </w:pPr>
            <w:bookmarkStart w:id="18" w:name="现场审核勾选"/>
            <w:r>
              <w:rPr>
                <w:rFonts w:hint="eastAsia" w:ascii="宋体" w:hAnsi="宋体" w:cs="宋体"/>
                <w:color w:val="auto"/>
                <w:kern w:val="0"/>
                <w:sz w:val="21"/>
                <w:szCs w:val="21"/>
              </w:rPr>
              <w:t>□</w:t>
            </w:r>
            <w:bookmarkEnd w:id="18"/>
            <w:r>
              <w:rPr>
                <w:rFonts w:hint="eastAsia" w:ascii="宋体" w:hAnsi="宋体" w:cs="宋体"/>
                <w:color w:val="auto"/>
                <w:kern w:val="0"/>
                <w:sz w:val="21"/>
                <w:szCs w:val="21"/>
              </w:rPr>
              <w:t xml:space="preserve">现场审核   </w:t>
            </w:r>
            <w:bookmarkStart w:id="19" w:name="远程审核勾选"/>
            <w:r>
              <w:rPr>
                <w:rFonts w:hint="eastAsia" w:ascii="宋体" w:hAnsi="宋体" w:cs="宋体"/>
                <w:color w:val="auto"/>
                <w:kern w:val="0"/>
                <w:sz w:val="21"/>
                <w:szCs w:val="21"/>
              </w:rPr>
              <w:t>□</w:t>
            </w:r>
            <w:bookmarkEnd w:id="19"/>
            <w:r>
              <w:rPr>
                <w:rFonts w:hint="eastAsia" w:ascii="宋体" w:hAnsi="宋体" w:cs="宋体"/>
                <w:color w:val="auto"/>
                <w:kern w:val="0"/>
                <w:sz w:val="21"/>
                <w:szCs w:val="21"/>
              </w:rPr>
              <w:t xml:space="preserve">远程审核   </w:t>
            </w:r>
            <w:bookmarkStart w:id="20" w:name="现场与远程审核勾选"/>
            <w:r>
              <w:rPr>
                <w:rFonts w:hint="eastAsia" w:ascii="宋体" w:hAnsi="宋体" w:cs="宋体"/>
                <w:color w:val="auto"/>
                <w:kern w:val="0"/>
                <w:sz w:val="21"/>
                <w:szCs w:val="21"/>
              </w:rPr>
              <w:t>■</w:t>
            </w:r>
            <w:bookmarkEnd w:id="20"/>
            <w:r>
              <w:rPr>
                <w:rFonts w:hint="eastAsia" w:ascii="宋体" w:hAnsi="宋体" w:cs="宋体"/>
                <w:color w:val="auto"/>
                <w:kern w:val="0"/>
                <w:sz w:val="21"/>
                <w:szCs w:val="21"/>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auto"/>
                <w:sz w:val="21"/>
                <w:szCs w:val="21"/>
              </w:rPr>
            </w:pPr>
            <w:r>
              <w:rPr>
                <w:rFonts w:hint="eastAsia"/>
                <w:b/>
                <w:color w:val="auto"/>
                <w:sz w:val="21"/>
                <w:szCs w:val="21"/>
              </w:rPr>
              <w:t>远程审核方式</w:t>
            </w:r>
          </w:p>
        </w:tc>
        <w:tc>
          <w:tcPr>
            <w:tcW w:w="9179" w:type="dxa"/>
            <w:gridSpan w:val="6"/>
            <w:vAlign w:val="bottom"/>
          </w:tcPr>
          <w:p>
            <w:pPr>
              <w:rPr>
                <w:rFonts w:ascii="宋体" w:hAnsi="宋体"/>
                <w:b/>
                <w:bCs/>
                <w:color w:val="auto"/>
                <w:sz w:val="21"/>
                <w:szCs w:val="21"/>
              </w:rPr>
            </w:pPr>
            <w:r>
              <w:rPr>
                <w:rFonts w:hint="eastAsia" w:ascii="宋体" w:hAnsi="宋体"/>
                <w:b/>
                <w:bCs/>
                <w:color w:val="auto"/>
                <w:sz w:val="21"/>
                <w:szCs w:val="21"/>
              </w:rPr>
              <w:t>□音频</w:t>
            </w:r>
            <w:r>
              <w:rPr>
                <w:rFonts w:hint="eastAsia" w:ascii="宋体" w:hAnsi="宋体" w:cs="宋体"/>
                <w:color w:val="auto"/>
                <w:kern w:val="0"/>
                <w:sz w:val="21"/>
                <w:szCs w:val="21"/>
              </w:rPr>
              <w:t>■</w:t>
            </w:r>
            <w:r>
              <w:rPr>
                <w:rFonts w:hint="eastAsia" w:ascii="宋体" w:hAnsi="宋体"/>
                <w:b/>
                <w:bCs/>
                <w:color w:val="auto"/>
                <w:sz w:val="21"/>
                <w:szCs w:val="21"/>
              </w:rPr>
              <w:t>视频</w:t>
            </w:r>
            <w:r>
              <w:rPr>
                <w:rFonts w:hint="eastAsia" w:ascii="宋体" w:hAnsi="宋体" w:cs="宋体"/>
                <w:color w:val="auto"/>
                <w:kern w:val="0"/>
                <w:sz w:val="21"/>
                <w:szCs w:val="21"/>
              </w:rPr>
              <w:t>■</w:t>
            </w:r>
            <w:r>
              <w:rPr>
                <w:rFonts w:hint="eastAsia" w:ascii="宋体" w:hAnsi="宋体"/>
                <w:b/>
                <w:bCs/>
                <w:color w:val="auto"/>
                <w:sz w:val="21"/>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auto"/>
                <w:sz w:val="21"/>
                <w:szCs w:val="21"/>
              </w:rPr>
            </w:pPr>
            <w:r>
              <w:rPr>
                <w:rFonts w:hint="eastAsia"/>
                <w:b/>
                <w:color w:val="auto"/>
                <w:sz w:val="21"/>
                <w:szCs w:val="21"/>
              </w:rPr>
              <w:t>远程审核资源</w:t>
            </w:r>
          </w:p>
        </w:tc>
        <w:tc>
          <w:tcPr>
            <w:tcW w:w="9179" w:type="dxa"/>
            <w:gridSpan w:val="6"/>
            <w:vAlign w:val="bottom"/>
          </w:tcPr>
          <w:p>
            <w:pPr>
              <w:rPr>
                <w:rFonts w:ascii="宋体" w:hAnsi="宋体"/>
                <w:b/>
                <w:bCs/>
                <w:color w:val="auto"/>
                <w:sz w:val="21"/>
                <w:szCs w:val="21"/>
              </w:rPr>
            </w:pPr>
            <w:r>
              <w:rPr>
                <w:rFonts w:hint="eastAsia" w:ascii="宋体" w:hAnsi="宋体" w:cs="宋体"/>
                <w:color w:val="auto"/>
                <w:kern w:val="0"/>
                <w:sz w:val="21"/>
                <w:szCs w:val="21"/>
              </w:rPr>
              <w:t>■</w:t>
            </w:r>
            <w:r>
              <w:rPr>
                <w:rFonts w:hint="eastAsia" w:ascii="宋体" w:hAnsi="宋体"/>
                <w:b/>
                <w:bCs/>
                <w:color w:val="auto"/>
                <w:sz w:val="21"/>
                <w:szCs w:val="21"/>
              </w:rPr>
              <w:t xml:space="preserve">网络 </w:t>
            </w:r>
            <w:r>
              <w:rPr>
                <w:rFonts w:hint="eastAsia" w:ascii="宋体" w:hAnsi="宋体" w:cs="宋体"/>
                <w:color w:val="auto"/>
                <w:kern w:val="0"/>
                <w:sz w:val="21"/>
                <w:szCs w:val="21"/>
              </w:rPr>
              <w:t>■</w:t>
            </w:r>
            <w:r>
              <w:rPr>
                <w:rFonts w:hint="eastAsia" w:ascii="宋体" w:hAnsi="宋体"/>
                <w:b/>
                <w:bCs/>
                <w:color w:val="auto"/>
                <w:sz w:val="21"/>
                <w:szCs w:val="21"/>
              </w:rPr>
              <w:t xml:space="preserve">智能手机  </w:t>
            </w:r>
            <w:r>
              <w:rPr>
                <w:rFonts w:hint="eastAsia" w:ascii="宋体" w:hAnsi="宋体"/>
                <w:b/>
                <w:bCs/>
                <w:color w:val="auto"/>
                <w:sz w:val="21"/>
                <w:szCs w:val="21"/>
              </w:rPr>
              <w:sym w:font="Wingdings 2" w:char="00A3"/>
            </w:r>
            <w:r>
              <w:rPr>
                <w:rFonts w:hint="eastAsia" w:ascii="宋体" w:hAnsi="宋体"/>
                <w:b/>
                <w:bCs/>
                <w:color w:val="auto"/>
                <w:sz w:val="21"/>
                <w:szCs w:val="21"/>
              </w:rPr>
              <w:t xml:space="preserve">台式电脑 </w:t>
            </w:r>
            <w:r>
              <w:rPr>
                <w:rFonts w:hint="eastAsia" w:ascii="宋体" w:hAnsi="宋体" w:cs="宋体"/>
                <w:color w:val="auto"/>
                <w:kern w:val="0"/>
                <w:sz w:val="21"/>
                <w:szCs w:val="21"/>
              </w:rPr>
              <w:t>■</w:t>
            </w:r>
            <w:r>
              <w:rPr>
                <w:rFonts w:hint="eastAsia" w:ascii="宋体" w:hAnsi="宋体"/>
                <w:b/>
                <w:bCs/>
                <w:color w:val="auto"/>
                <w:sz w:val="21"/>
                <w:szCs w:val="21"/>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6"/>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4"/>
            <w:vAlign w:val="center"/>
          </w:tcPr>
          <w:p>
            <w:pPr>
              <w:rPr>
                <w:sz w:val="20"/>
              </w:rPr>
            </w:pPr>
            <w:bookmarkStart w:id="24" w:name="审核范围"/>
            <w:r>
              <w:rPr>
                <w:sz w:val="20"/>
              </w:rPr>
              <w:t>实木地板、实木复合地板的设计、生产；浸渍纸层压木质地板的销售所涉及场所的相关职业健康安全管理活动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vAlign w:val="center"/>
          </w:tcPr>
          <w:p>
            <w:pPr>
              <w:jc w:val="left"/>
              <w:rPr>
                <w:sz w:val="20"/>
              </w:rPr>
            </w:pPr>
            <w:bookmarkStart w:id="25" w:name="专业代码"/>
            <w:r>
              <w:rPr>
                <w:sz w:val="20"/>
              </w:rPr>
              <w:t>06.02.02;29.11.03</w:t>
            </w:r>
            <w:bookmarkEnd w:id="25"/>
          </w:p>
        </w:tc>
      </w:tr>
    </w:tbl>
    <w:p>
      <w:pPr>
        <w:sectPr>
          <w:headerReference r:id="rId3" w:type="default"/>
          <w:pgSz w:w="11906" w:h="16838"/>
          <w:pgMar w:top="720" w:right="720" w:bottom="720" w:left="720" w:header="567" w:footer="567" w:gutter="0"/>
          <w:cols w:space="425" w:num="1"/>
          <w:docGrid w:type="lines" w:linePitch="326" w:charSpace="0"/>
        </w:sectPr>
      </w:pPr>
    </w:p>
    <w:p>
      <w:pPr>
        <w:rPr>
          <w:rFonts w:hint="eastAsia" w:eastAsia="宋体"/>
          <w:lang w:eastAsia="zh-CN"/>
        </w:rPr>
        <w:sectPr>
          <w:pgSz w:w="11906" w:h="16838"/>
          <w:pgMar w:top="720" w:right="720" w:bottom="720" w:left="720" w:header="567" w:footer="567" w:gutter="0"/>
          <w:cols w:space="425" w:num="1"/>
          <w:docGrid w:type="lines" w:linePitch="326" w:charSpace="0"/>
        </w:sectPr>
      </w:pPr>
      <w:r>
        <w:rPr>
          <w:rFonts w:hint="eastAsia" w:eastAsia="宋体"/>
          <w:lang w:eastAsia="zh-CN"/>
        </w:rPr>
        <w:drawing>
          <wp:inline distT="0" distB="0" distL="114300" distR="114300">
            <wp:extent cx="6644005" cy="9399905"/>
            <wp:effectExtent l="0" t="0" r="10795" b="10795"/>
            <wp:docPr id="4" name="图片 4" descr="创鑫木业二阶段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创鑫木业二阶段_03"/>
                    <pic:cNvPicPr>
                      <a:picLocks noChangeAspect="1"/>
                    </pic:cNvPicPr>
                  </pic:nvPicPr>
                  <pic:blipFill>
                    <a:blip r:embed="rId5"/>
                    <a:stretch>
                      <a:fillRect/>
                    </a:stretch>
                  </pic:blipFill>
                  <pic:spPr>
                    <a:xfrm>
                      <a:off x="0" y="0"/>
                      <a:ext cx="6644005" cy="9399905"/>
                    </a:xfrm>
                    <a:prstGeom prst="rect">
                      <a:avLst/>
                    </a:prstGeom>
                  </pic:spPr>
                </pic:pic>
              </a:graphicData>
            </a:graphic>
          </wp:inline>
        </w:drawing>
      </w:r>
    </w:p>
    <w:tbl>
      <w:tblPr>
        <w:tblStyle w:val="5"/>
        <w:tblpPr w:leftFromText="180" w:rightFromText="180" w:vertAnchor="text" w:horzAnchor="page" w:tblpX="542" w:tblpY="392"/>
        <w:tblOverlap w:val="never"/>
        <w:tblW w:w="10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383"/>
        <w:gridCol w:w="1370"/>
        <w:gridCol w:w="3038"/>
        <w:gridCol w:w="246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671"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60"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38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3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038" w:type="dxa"/>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审核内容</w:t>
            </w:r>
          </w:p>
        </w:tc>
        <w:tc>
          <w:tcPr>
            <w:tcW w:w="246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5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60" w:type="dxa"/>
            <w:vMerge w:val="restart"/>
            <w:tcBorders>
              <w:lef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color w:val="auto"/>
                <w:sz w:val="21"/>
                <w:szCs w:val="21"/>
                <w:lang w:val="en-US" w:eastAsia="zh-CN"/>
              </w:rPr>
              <w:t>2022.9.8</w:t>
            </w:r>
          </w:p>
        </w:tc>
        <w:tc>
          <w:tcPr>
            <w:tcW w:w="9511" w:type="dxa"/>
            <w:gridSpan w:val="5"/>
            <w:tcBorders>
              <w:right w:val="single" w:color="auto" w:sz="8" w:space="0"/>
            </w:tcBorders>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rPr>
              <w:t>第一天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60" w:type="dxa"/>
            <w:vMerge w:val="continue"/>
            <w:tcBorders>
              <w:left w:val="single" w:color="auto" w:sz="8" w:space="0"/>
            </w:tcBorders>
          </w:tcPr>
          <w:p>
            <w:pPr>
              <w:snapToGrid w:val="0"/>
              <w:spacing w:line="320" w:lineRule="exact"/>
              <w:ind w:firstLine="211" w:firstLineChars="100"/>
              <w:rPr>
                <w:rFonts w:ascii="宋体" w:hAnsi="宋体"/>
                <w:b/>
                <w:bCs/>
                <w:sz w:val="21"/>
                <w:szCs w:val="21"/>
              </w:rPr>
            </w:pPr>
          </w:p>
        </w:tc>
        <w:tc>
          <w:tcPr>
            <w:tcW w:w="1383"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08</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r>
              <w:rPr>
                <w:rFonts w:hint="eastAsia" w:ascii="宋体" w:hAnsi="宋体"/>
                <w:b/>
                <w:bCs/>
                <w:sz w:val="21"/>
                <w:szCs w:val="21"/>
                <w:lang w:val="en-US" w:eastAsia="zh-CN"/>
              </w:rPr>
              <w:t>-08:30</w:t>
            </w:r>
          </w:p>
        </w:tc>
        <w:tc>
          <w:tcPr>
            <w:tcW w:w="6877" w:type="dxa"/>
            <w:gridSpan w:val="3"/>
          </w:tcPr>
          <w:p>
            <w:pPr>
              <w:spacing w:line="300" w:lineRule="exact"/>
              <w:rPr>
                <w:rFonts w:hint="eastAsia" w:ascii="宋体" w:hAnsi="宋体" w:eastAsia="宋体"/>
                <w:b/>
                <w:bCs/>
                <w:sz w:val="21"/>
                <w:szCs w:val="21"/>
                <w:lang w:eastAsia="zh-CN"/>
              </w:rPr>
            </w:pPr>
            <w:r>
              <w:rPr>
                <w:rFonts w:hint="eastAsia" w:ascii="宋体" w:hAnsi="宋体"/>
                <w:b/>
                <w:bCs/>
                <w:sz w:val="21"/>
                <w:szCs w:val="21"/>
              </w:rPr>
              <w:t>首次会议</w:t>
            </w:r>
            <w:r>
              <w:rPr>
                <w:rFonts w:hint="eastAsia" w:ascii="宋体" w:hAnsi="宋体"/>
                <w:b/>
                <w:bCs/>
                <w:sz w:val="21"/>
                <w:szCs w:val="21"/>
                <w:lang w:eastAsia="zh-CN"/>
              </w:rPr>
              <w:t>（</w:t>
            </w:r>
            <w:r>
              <w:rPr>
                <w:rFonts w:hint="eastAsia" w:ascii="宋体" w:hAnsi="宋体"/>
                <w:b/>
                <w:bCs/>
                <w:sz w:val="21"/>
                <w:szCs w:val="21"/>
                <w:lang w:val="en-US" w:eastAsia="zh-CN"/>
              </w:rPr>
              <w:t>最高管理者、各部门负责人、员工代表</w:t>
            </w:r>
            <w:r>
              <w:rPr>
                <w:rFonts w:hint="eastAsia" w:ascii="宋体" w:hAnsi="宋体"/>
                <w:b/>
                <w:bCs/>
                <w:sz w:val="21"/>
                <w:szCs w:val="21"/>
                <w:lang w:eastAsia="zh-CN"/>
              </w:rPr>
              <w:t>）</w:t>
            </w:r>
          </w:p>
        </w:tc>
        <w:tc>
          <w:tcPr>
            <w:tcW w:w="1251" w:type="dxa"/>
            <w:tcBorders>
              <w:right w:val="single" w:color="auto" w:sz="8" w:space="0"/>
            </w:tcBorders>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tcPr>
          <w:p>
            <w:pPr>
              <w:snapToGrid w:val="0"/>
              <w:spacing w:line="320" w:lineRule="exact"/>
              <w:rPr>
                <w:rFonts w:ascii="宋体" w:hAnsi="宋体"/>
                <w:b/>
                <w:bCs/>
                <w:sz w:val="21"/>
                <w:szCs w:val="21"/>
              </w:rPr>
            </w:pPr>
          </w:p>
        </w:tc>
        <w:tc>
          <w:tcPr>
            <w:tcW w:w="1383" w:type="dxa"/>
            <w:vAlign w:val="center"/>
          </w:tcPr>
          <w:p>
            <w:pPr>
              <w:snapToGrid w:val="0"/>
              <w:spacing w:line="320" w:lineRule="exact"/>
              <w:jc w:val="both"/>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08:30-12:00</w:t>
            </w:r>
          </w:p>
        </w:tc>
        <w:tc>
          <w:tcPr>
            <w:tcW w:w="1370" w:type="dxa"/>
            <w:vAlign w:val="center"/>
          </w:tcPr>
          <w:p>
            <w:pPr>
              <w:spacing w:line="300" w:lineRule="exact"/>
              <w:jc w:val="both"/>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高层领导</w:t>
            </w:r>
            <w:r>
              <w:rPr>
                <w:rFonts w:hint="eastAsia" w:ascii="宋体" w:hAnsi="宋体"/>
                <w:b/>
                <w:bCs/>
                <w:sz w:val="21"/>
                <w:szCs w:val="21"/>
                <w:lang w:eastAsia="zh-CN"/>
              </w:rPr>
              <w:t>（</w:t>
            </w:r>
            <w:r>
              <w:rPr>
                <w:rFonts w:hint="eastAsia" w:ascii="宋体" w:hAnsi="宋体"/>
                <w:b/>
                <w:bCs/>
                <w:sz w:val="21"/>
                <w:szCs w:val="21"/>
                <w:lang w:val="en-US" w:eastAsia="zh-CN"/>
              </w:rPr>
              <w:t>含财务</w:t>
            </w:r>
            <w:r>
              <w:rPr>
                <w:rFonts w:hint="eastAsia" w:ascii="宋体" w:hAnsi="宋体"/>
                <w:b/>
                <w:bCs/>
                <w:sz w:val="21"/>
                <w:szCs w:val="21"/>
                <w:lang w:eastAsia="zh-CN"/>
              </w:rPr>
              <w:t>）</w:t>
            </w:r>
          </w:p>
        </w:tc>
        <w:tc>
          <w:tcPr>
            <w:tcW w:w="3038" w:type="dxa"/>
            <w:vAlign w:val="center"/>
          </w:tcPr>
          <w:p>
            <w:pPr>
              <w:tabs>
                <w:tab w:val="left" w:pos="709"/>
              </w:tabs>
              <w:ind w:right="57" w:rightChars="0"/>
              <w:jc w:val="both"/>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1.企业所处的环境，包括内外部议题、相关方的需求和期望、体系范围的确定、过程策划；2.领导作用及其承诺的践行；3.企业职业健康安全方针及其目标的确定；4.风险管控；5.资源保障；6.监视、测量、分析和评价总则；7.内审和管理评审实施情况；8.持续改进总体情况</w:t>
            </w:r>
          </w:p>
        </w:tc>
        <w:tc>
          <w:tcPr>
            <w:tcW w:w="2469" w:type="dxa"/>
            <w:vAlign w:val="center"/>
          </w:tcPr>
          <w:p>
            <w:pPr>
              <w:spacing w:line="300" w:lineRule="exact"/>
              <w:jc w:val="both"/>
              <w:rPr>
                <w:rFonts w:hint="default" w:ascii="宋体" w:hAnsi="宋体" w:eastAsia="宋体" w:cs="Times New Roman"/>
                <w:b/>
                <w:bCs/>
                <w:kern w:val="2"/>
                <w:sz w:val="21"/>
                <w:szCs w:val="21"/>
                <w:lang w:val="en-US" w:eastAsia="zh-CN" w:bidi="ar-SA"/>
              </w:rPr>
            </w:pPr>
            <w:r>
              <w:rPr>
                <w:rFonts w:hint="eastAsia"/>
                <w:sz w:val="21"/>
                <w:szCs w:val="21"/>
                <w:lang w:val="en-US" w:eastAsia="zh-CN"/>
              </w:rPr>
              <w:t>OHSMS：4.1、4.2、4.3、4.4、5.1、5.2/6.2、6.1.1/6.1.4、7.1、9.1.1、9.2、9.3、10.1/10.3</w:t>
            </w:r>
          </w:p>
        </w:tc>
        <w:tc>
          <w:tcPr>
            <w:tcW w:w="1251" w:type="dxa"/>
            <w:tcBorders>
              <w:right w:val="single" w:color="auto" w:sz="8" w:space="0"/>
            </w:tcBorders>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A</w:t>
            </w:r>
          </w:p>
          <w:p>
            <w:pPr>
              <w:snapToGrid w:val="0"/>
              <w:spacing w:line="320" w:lineRule="exact"/>
              <w:jc w:val="center"/>
              <w:rPr>
                <w:rFonts w:hint="eastAsia" w:ascii="宋体" w:hAnsi="宋体"/>
                <w:b/>
                <w:bCs/>
                <w:sz w:val="21"/>
                <w:szCs w:val="21"/>
                <w:lang w:val="en-US" w:eastAsia="zh-CN"/>
              </w:rPr>
            </w:pPr>
            <w:r>
              <w:rPr>
                <w:rFonts w:hint="eastAsia"/>
                <w:b w:val="0"/>
                <w:bCs w:val="0"/>
                <w:sz w:val="21"/>
                <w:szCs w:val="21"/>
                <w:highlight w:val="none"/>
                <w:lang w:val="en-US" w:eastAsia="zh-CN"/>
              </w:rPr>
              <w:t>（远程审核：微信视频、文字、数据共享）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vAlign w:val="center"/>
          </w:tcPr>
          <w:p>
            <w:pPr>
              <w:snapToGrid w:val="0"/>
              <w:spacing w:line="320" w:lineRule="exact"/>
              <w:jc w:val="both"/>
              <w:rPr>
                <w:rFonts w:ascii="宋体" w:hAnsi="宋体"/>
                <w:b/>
                <w:bCs/>
                <w:sz w:val="21"/>
                <w:szCs w:val="21"/>
              </w:rPr>
            </w:pPr>
          </w:p>
        </w:tc>
        <w:tc>
          <w:tcPr>
            <w:tcW w:w="1383" w:type="dxa"/>
            <w:vAlign w:val="center"/>
          </w:tcPr>
          <w:p>
            <w:pPr>
              <w:snapToGrid w:val="0"/>
              <w:spacing w:line="320" w:lineRule="exact"/>
              <w:jc w:val="both"/>
              <w:rPr>
                <w:rFonts w:hint="default" w:ascii="宋体" w:hAnsi="宋体" w:eastAsia="宋体"/>
                <w:b/>
                <w:bCs/>
                <w:sz w:val="21"/>
                <w:szCs w:val="21"/>
                <w:lang w:val="en-US" w:eastAsia="zh-CN"/>
              </w:rPr>
            </w:pPr>
            <w:r>
              <w:rPr>
                <w:rFonts w:hint="eastAsia" w:ascii="宋体" w:hAnsi="宋体"/>
                <w:b/>
                <w:bCs/>
                <w:sz w:val="21"/>
                <w:szCs w:val="21"/>
                <w:lang w:val="en-US" w:eastAsia="zh-CN"/>
              </w:rPr>
              <w:t>08:30-12:00</w:t>
            </w:r>
          </w:p>
        </w:tc>
        <w:tc>
          <w:tcPr>
            <w:tcW w:w="1370" w:type="dxa"/>
            <w:vAlign w:val="center"/>
          </w:tcPr>
          <w:p>
            <w:pPr>
              <w:spacing w:line="300" w:lineRule="exact"/>
              <w:jc w:val="left"/>
              <w:rPr>
                <w:rFonts w:hint="default" w:ascii="宋体" w:hAnsi="宋体" w:eastAsia="宋体"/>
                <w:b/>
                <w:bCs/>
                <w:sz w:val="21"/>
                <w:szCs w:val="21"/>
                <w:lang w:val="en-US" w:eastAsia="zh-CN"/>
              </w:rPr>
            </w:pPr>
            <w:r>
              <w:rPr>
                <w:rFonts w:hint="eastAsia" w:ascii="宋体" w:hAnsi="宋体" w:eastAsia="宋体"/>
                <w:b/>
                <w:bCs/>
                <w:sz w:val="21"/>
                <w:szCs w:val="21"/>
                <w:lang w:val="en-US" w:eastAsia="zh-CN"/>
              </w:rPr>
              <w:t>行政部</w:t>
            </w:r>
          </w:p>
        </w:tc>
        <w:tc>
          <w:tcPr>
            <w:tcW w:w="3038" w:type="dxa"/>
            <w:vAlign w:val="center"/>
          </w:tcPr>
          <w:p>
            <w:pPr>
              <w:spacing w:line="300" w:lineRule="exact"/>
              <w:jc w:val="left"/>
              <w:rPr>
                <w:rFonts w:hint="default" w:ascii="宋体" w:hAnsi="宋体" w:eastAsia="宋体"/>
                <w:b/>
                <w:bCs/>
                <w:sz w:val="21"/>
                <w:szCs w:val="21"/>
                <w:lang w:val="en-US" w:eastAsia="zh-CN"/>
              </w:rPr>
            </w:pPr>
            <w:r>
              <w:rPr>
                <w:rFonts w:hint="eastAsia" w:ascii="宋体" w:hAnsi="宋体"/>
                <w:b/>
                <w:bCs/>
                <w:sz w:val="21"/>
                <w:szCs w:val="21"/>
                <w:lang w:val="en-US" w:eastAsia="zh-CN"/>
              </w:rPr>
              <w:t>1.部门职责与权限；2.危险源辨识统筹管理；3.合规义务及其合规性评价；4.目标分解落实情况；5.人力资源管理；6.沟通管理及协商和参与机制；7.文件管理；8.职业健康安全运行的策划与控制；9.应急准备与响应组织情况</w:t>
            </w:r>
          </w:p>
        </w:tc>
        <w:tc>
          <w:tcPr>
            <w:tcW w:w="2469" w:type="dxa"/>
            <w:vAlign w:val="center"/>
          </w:tcPr>
          <w:p>
            <w:pPr>
              <w:spacing w:line="300" w:lineRule="exact"/>
              <w:jc w:val="left"/>
              <w:rPr>
                <w:rFonts w:hint="default" w:ascii="宋体" w:hAnsi="宋体"/>
                <w:b/>
                <w:bCs/>
                <w:sz w:val="21"/>
                <w:szCs w:val="21"/>
                <w:lang w:val="en-US"/>
              </w:rPr>
            </w:pPr>
            <w:r>
              <w:rPr>
                <w:rFonts w:hint="eastAsia"/>
                <w:sz w:val="21"/>
                <w:szCs w:val="21"/>
                <w:lang w:val="en-US" w:eastAsia="zh-CN"/>
              </w:rPr>
              <w:t>OHSMS：5.3、6.1.2、6.1.3/9.1.2、6.2、7.2/7.3、7.4/5.4、7.5、8.2</w:t>
            </w:r>
          </w:p>
        </w:tc>
        <w:tc>
          <w:tcPr>
            <w:tcW w:w="1251" w:type="dxa"/>
            <w:tcBorders>
              <w:right w:val="single" w:color="auto" w:sz="8" w:space="0"/>
            </w:tcBorders>
            <w:vAlign w:val="center"/>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vAlign w:val="center"/>
          </w:tcPr>
          <w:p>
            <w:pPr>
              <w:snapToGrid w:val="0"/>
              <w:spacing w:line="320" w:lineRule="exact"/>
              <w:jc w:val="both"/>
              <w:rPr>
                <w:rFonts w:ascii="宋体" w:hAnsi="宋体"/>
                <w:b/>
                <w:bCs/>
                <w:sz w:val="21"/>
                <w:szCs w:val="21"/>
              </w:rPr>
            </w:pPr>
          </w:p>
        </w:tc>
        <w:tc>
          <w:tcPr>
            <w:tcW w:w="1383" w:type="dxa"/>
            <w:vAlign w:val="center"/>
          </w:tcPr>
          <w:p>
            <w:pPr>
              <w:snapToGrid w:val="0"/>
              <w:spacing w:line="320" w:lineRule="exact"/>
              <w:jc w:val="both"/>
              <w:rPr>
                <w:rFonts w:hint="default" w:ascii="宋体" w:hAnsi="宋体"/>
                <w:b/>
                <w:bCs/>
                <w:sz w:val="21"/>
                <w:szCs w:val="21"/>
                <w:lang w:val="en-US" w:eastAsia="zh-CN"/>
              </w:rPr>
            </w:pPr>
            <w:r>
              <w:rPr>
                <w:rFonts w:hint="eastAsia" w:ascii="宋体" w:hAnsi="宋体"/>
                <w:b/>
                <w:bCs/>
                <w:sz w:val="21"/>
                <w:szCs w:val="21"/>
                <w:lang w:val="en-US" w:eastAsia="zh-CN"/>
              </w:rPr>
              <w:t>12:00-13:00</w:t>
            </w:r>
          </w:p>
        </w:tc>
        <w:tc>
          <w:tcPr>
            <w:tcW w:w="6877" w:type="dxa"/>
            <w:gridSpan w:val="3"/>
            <w:vAlign w:val="center"/>
          </w:tcPr>
          <w:p>
            <w:pPr>
              <w:spacing w:line="300" w:lineRule="exact"/>
              <w:jc w:val="left"/>
              <w:rPr>
                <w:rFonts w:hint="eastAsia"/>
                <w:sz w:val="21"/>
                <w:szCs w:val="21"/>
                <w:lang w:val="en-US" w:eastAsia="zh-CN"/>
              </w:rPr>
            </w:pPr>
            <w:r>
              <w:rPr>
                <w:rFonts w:hint="eastAsia" w:ascii="宋体" w:hAnsi="宋体" w:eastAsia="宋体"/>
                <w:b/>
                <w:bCs/>
                <w:sz w:val="21"/>
                <w:szCs w:val="21"/>
                <w:lang w:val="en-US" w:eastAsia="zh-CN"/>
              </w:rPr>
              <w:t>午餐休息</w:t>
            </w:r>
          </w:p>
        </w:tc>
        <w:tc>
          <w:tcPr>
            <w:tcW w:w="1251" w:type="dxa"/>
            <w:tcBorders>
              <w:right w:val="single" w:color="auto" w:sz="8" w:space="0"/>
            </w:tcBorders>
            <w:vAlign w:val="center"/>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vAlign w:val="center"/>
          </w:tcPr>
          <w:p>
            <w:pPr>
              <w:snapToGrid w:val="0"/>
              <w:spacing w:line="320" w:lineRule="exact"/>
              <w:jc w:val="both"/>
              <w:rPr>
                <w:rFonts w:ascii="宋体" w:hAnsi="宋体"/>
                <w:b/>
                <w:bCs/>
                <w:sz w:val="21"/>
                <w:szCs w:val="21"/>
              </w:rPr>
            </w:pPr>
          </w:p>
        </w:tc>
        <w:tc>
          <w:tcPr>
            <w:tcW w:w="1383" w:type="dxa"/>
            <w:vAlign w:val="center"/>
          </w:tcPr>
          <w:p>
            <w:pPr>
              <w:snapToGrid w:val="0"/>
              <w:spacing w:line="320" w:lineRule="exact"/>
              <w:jc w:val="both"/>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13:00-17:00</w:t>
            </w:r>
          </w:p>
        </w:tc>
        <w:tc>
          <w:tcPr>
            <w:tcW w:w="1370" w:type="dxa"/>
            <w:vAlign w:val="center"/>
          </w:tcPr>
          <w:p>
            <w:pPr>
              <w:spacing w:line="300" w:lineRule="exact"/>
              <w:jc w:val="both"/>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生产部（含车间、仓库）</w:t>
            </w:r>
          </w:p>
        </w:tc>
        <w:tc>
          <w:tcPr>
            <w:tcW w:w="3038" w:type="dxa"/>
            <w:vAlign w:val="center"/>
          </w:tcPr>
          <w:p>
            <w:pPr>
              <w:spacing w:line="300" w:lineRule="exact"/>
              <w:jc w:val="lef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部门职责与权限；2.生产过程危险源的辨识与管控；3.目标分解落实情况4.生产过程安全操作准则；5.危险源的消替工管护情况；6.生产过程中的变更，包括人、机、料、法、环等；7.外包方的职业健康安全要求；8.应急准备与响应组织与参与情况（包括消防及特种设备等）；9.不符合及其纠正和纠正措施</w:t>
            </w:r>
          </w:p>
        </w:tc>
        <w:tc>
          <w:tcPr>
            <w:tcW w:w="2469" w:type="dxa"/>
            <w:vAlign w:val="center"/>
          </w:tcPr>
          <w:p>
            <w:pPr>
              <w:spacing w:line="300" w:lineRule="exact"/>
              <w:jc w:val="left"/>
              <w:rPr>
                <w:rFonts w:hint="eastAsia" w:ascii="宋体" w:hAnsi="宋体" w:eastAsia="宋体" w:cs="Times New Roman"/>
                <w:b/>
                <w:bCs/>
                <w:kern w:val="2"/>
                <w:sz w:val="21"/>
                <w:szCs w:val="21"/>
                <w:lang w:val="en-US" w:eastAsia="zh-CN" w:bidi="ar-SA"/>
              </w:rPr>
            </w:pPr>
            <w:r>
              <w:rPr>
                <w:rFonts w:hint="eastAsia"/>
                <w:sz w:val="21"/>
                <w:szCs w:val="21"/>
                <w:lang w:val="en-US" w:eastAsia="zh-CN"/>
              </w:rPr>
              <w:t>OHSMS：5.3、6.1.2/6.1.4</w:t>
            </w:r>
            <w:bookmarkStart w:id="26" w:name="_GoBack"/>
            <w:bookmarkEnd w:id="26"/>
            <w:r>
              <w:rPr>
                <w:rFonts w:hint="eastAsia"/>
                <w:sz w:val="21"/>
                <w:szCs w:val="21"/>
                <w:lang w:val="en-US" w:eastAsia="zh-CN"/>
              </w:rPr>
              <w:t>、6.2、8.1.1、8.1.2、8.1.3、8.1.4、8.2、10.2</w:t>
            </w:r>
          </w:p>
        </w:tc>
        <w:tc>
          <w:tcPr>
            <w:tcW w:w="1251" w:type="dxa"/>
            <w:tcBorders>
              <w:right w:val="single" w:color="auto" w:sz="8" w:space="0"/>
            </w:tcBorders>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BC</w:t>
            </w:r>
          </w:p>
          <w:p>
            <w:pPr>
              <w:snapToGrid w:val="0"/>
              <w:spacing w:line="320" w:lineRule="exact"/>
              <w:jc w:val="left"/>
              <w:rPr>
                <w:rFonts w:hint="eastAsia" w:ascii="宋体" w:hAnsi="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vAlign w:val="center"/>
          </w:tcPr>
          <w:p>
            <w:pPr>
              <w:snapToGrid w:val="0"/>
              <w:spacing w:line="320" w:lineRule="exact"/>
              <w:jc w:val="both"/>
              <w:rPr>
                <w:rFonts w:hint="default" w:ascii="宋体" w:hAnsi="宋体" w:eastAsia="宋体"/>
                <w:b/>
                <w:bCs/>
                <w:sz w:val="21"/>
                <w:szCs w:val="21"/>
                <w:lang w:val="en-US" w:eastAsia="zh-CN"/>
              </w:rPr>
            </w:pPr>
          </w:p>
        </w:tc>
        <w:tc>
          <w:tcPr>
            <w:tcW w:w="1383" w:type="dxa"/>
            <w:vAlign w:val="center"/>
          </w:tcPr>
          <w:p>
            <w:pPr>
              <w:snapToGrid w:val="0"/>
              <w:spacing w:line="320" w:lineRule="exact"/>
              <w:jc w:val="both"/>
              <w:rPr>
                <w:rFonts w:hint="default" w:ascii="宋体" w:hAnsi="宋体"/>
                <w:b/>
                <w:bCs/>
                <w:sz w:val="21"/>
                <w:szCs w:val="21"/>
                <w:lang w:val="en-US" w:eastAsia="zh-CN"/>
              </w:rPr>
            </w:pPr>
            <w:r>
              <w:rPr>
                <w:rFonts w:hint="eastAsia" w:ascii="宋体" w:hAnsi="宋体"/>
                <w:b/>
                <w:bCs/>
                <w:sz w:val="21"/>
                <w:szCs w:val="21"/>
                <w:lang w:val="en-US" w:eastAsia="zh-CN"/>
              </w:rPr>
              <w:t>13:00-15:00</w:t>
            </w:r>
          </w:p>
        </w:tc>
        <w:tc>
          <w:tcPr>
            <w:tcW w:w="1370" w:type="dxa"/>
            <w:vAlign w:val="center"/>
          </w:tcPr>
          <w:p>
            <w:pPr>
              <w:spacing w:line="300" w:lineRule="exact"/>
              <w:jc w:val="lef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采购部</w:t>
            </w:r>
          </w:p>
        </w:tc>
        <w:tc>
          <w:tcPr>
            <w:tcW w:w="3038" w:type="dxa"/>
            <w:vAlign w:val="center"/>
          </w:tcPr>
          <w:p>
            <w:pPr>
              <w:spacing w:line="300" w:lineRule="exact"/>
              <w:jc w:val="lef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1.部门职责与权限；2.目标分解落实情况；3.供方的职业健康安全准则考虑；4.应急准备与响应参与情况</w:t>
            </w:r>
          </w:p>
        </w:tc>
        <w:tc>
          <w:tcPr>
            <w:tcW w:w="2469" w:type="dxa"/>
            <w:vAlign w:val="center"/>
          </w:tcPr>
          <w:p>
            <w:pPr>
              <w:spacing w:line="300" w:lineRule="exact"/>
              <w:jc w:val="lef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OHSMS：5.3、6.2、8.1.4、8.2</w:t>
            </w:r>
          </w:p>
        </w:tc>
        <w:tc>
          <w:tcPr>
            <w:tcW w:w="1251" w:type="dxa"/>
            <w:tcBorders>
              <w:right w:val="single" w:color="auto" w:sz="8" w:space="0"/>
            </w:tcBorders>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A</w:t>
            </w:r>
          </w:p>
          <w:p>
            <w:pPr>
              <w:snapToGrid w:val="0"/>
              <w:spacing w:line="320" w:lineRule="exact"/>
              <w:jc w:val="center"/>
              <w:rPr>
                <w:rFonts w:hint="eastAsia" w:ascii="宋体" w:hAnsi="宋体"/>
                <w:b/>
                <w:bCs/>
                <w:sz w:val="21"/>
                <w:szCs w:val="21"/>
                <w:lang w:val="en-US" w:eastAsia="zh-CN"/>
              </w:rPr>
            </w:pPr>
            <w:r>
              <w:rPr>
                <w:rFonts w:hint="eastAsia"/>
                <w:b w:val="0"/>
                <w:bCs w:val="0"/>
                <w:sz w:val="21"/>
                <w:szCs w:val="21"/>
                <w:highlight w:val="none"/>
                <w:lang w:val="en-US" w:eastAsia="zh-CN"/>
              </w:rPr>
              <w:t>（远程审核：微信视频、文字、数据共享）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vAlign w:val="center"/>
          </w:tcPr>
          <w:p>
            <w:pPr>
              <w:snapToGrid w:val="0"/>
              <w:spacing w:line="320" w:lineRule="exact"/>
              <w:jc w:val="both"/>
              <w:rPr>
                <w:rFonts w:ascii="宋体" w:hAnsi="宋体"/>
                <w:b/>
                <w:bCs/>
                <w:sz w:val="21"/>
                <w:szCs w:val="21"/>
              </w:rPr>
            </w:pPr>
          </w:p>
        </w:tc>
        <w:tc>
          <w:tcPr>
            <w:tcW w:w="1383" w:type="dxa"/>
            <w:vAlign w:val="center"/>
          </w:tcPr>
          <w:p>
            <w:pPr>
              <w:snapToGrid w:val="0"/>
              <w:spacing w:line="320" w:lineRule="exact"/>
              <w:jc w:val="both"/>
              <w:rPr>
                <w:rFonts w:hint="eastAsia" w:ascii="宋体" w:hAnsi="宋体"/>
                <w:b/>
                <w:bCs/>
                <w:sz w:val="21"/>
                <w:szCs w:val="21"/>
                <w:lang w:val="en-US" w:eastAsia="zh-CN"/>
              </w:rPr>
            </w:pPr>
            <w:r>
              <w:rPr>
                <w:rFonts w:hint="eastAsia" w:ascii="宋体" w:hAnsi="宋体"/>
                <w:b/>
                <w:bCs/>
                <w:sz w:val="21"/>
                <w:szCs w:val="21"/>
                <w:lang w:val="en-US" w:eastAsia="zh-CN"/>
              </w:rPr>
              <w:t>15:00-17:00</w:t>
            </w:r>
          </w:p>
        </w:tc>
        <w:tc>
          <w:tcPr>
            <w:tcW w:w="1370" w:type="dxa"/>
            <w:vAlign w:val="center"/>
          </w:tcPr>
          <w:p>
            <w:pPr>
              <w:spacing w:line="300" w:lineRule="exact"/>
              <w:jc w:val="lef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销售部</w:t>
            </w:r>
          </w:p>
        </w:tc>
        <w:tc>
          <w:tcPr>
            <w:tcW w:w="3038" w:type="dxa"/>
            <w:vAlign w:val="center"/>
          </w:tcPr>
          <w:p>
            <w:pPr>
              <w:spacing w:line="300" w:lineRule="exact"/>
              <w:jc w:val="lef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1.部门职责与权限；2.目标分解落实情况；3.应急准备与响应参与情况</w:t>
            </w:r>
          </w:p>
        </w:tc>
        <w:tc>
          <w:tcPr>
            <w:tcW w:w="2469" w:type="dxa"/>
            <w:vAlign w:val="center"/>
          </w:tcPr>
          <w:p>
            <w:pPr>
              <w:spacing w:line="300" w:lineRule="exact"/>
              <w:jc w:val="lef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OHSMS：5.3、6.2、8.2</w:t>
            </w:r>
          </w:p>
        </w:tc>
        <w:tc>
          <w:tcPr>
            <w:tcW w:w="1251" w:type="dxa"/>
            <w:tcBorders>
              <w:right w:val="single" w:color="auto" w:sz="8" w:space="0"/>
            </w:tcBorders>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A</w:t>
            </w:r>
          </w:p>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b w:val="0"/>
                <w:bCs w:val="0"/>
                <w:sz w:val="21"/>
                <w:szCs w:val="21"/>
                <w:highlight w:val="none"/>
                <w:lang w:val="en-US" w:eastAsia="zh-CN"/>
              </w:rPr>
              <w:t>（远程审核：微信视频、文字、数据共享）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restart"/>
            <w:tcBorders>
              <w:left w:val="single" w:color="auto" w:sz="8" w:space="0"/>
            </w:tcBorders>
            <w:vAlign w:val="center"/>
          </w:tcPr>
          <w:p>
            <w:pPr>
              <w:snapToGrid w:val="0"/>
              <w:spacing w:line="320" w:lineRule="exact"/>
              <w:jc w:val="both"/>
              <w:rPr>
                <w:rFonts w:hint="default" w:ascii="宋体" w:hAnsi="宋体" w:eastAsia="宋体"/>
                <w:b/>
                <w:bCs/>
                <w:sz w:val="21"/>
                <w:szCs w:val="21"/>
                <w:lang w:val="en-US" w:eastAsia="zh-CN"/>
              </w:rPr>
            </w:pPr>
            <w:r>
              <w:rPr>
                <w:rFonts w:hint="eastAsia" w:ascii="宋体" w:hAnsi="宋体"/>
                <w:b/>
                <w:bCs/>
                <w:sz w:val="21"/>
                <w:szCs w:val="21"/>
                <w:lang w:val="en-US" w:eastAsia="zh-CN"/>
              </w:rPr>
              <w:t>2022.9.9</w:t>
            </w:r>
          </w:p>
        </w:tc>
        <w:tc>
          <w:tcPr>
            <w:tcW w:w="9511" w:type="dxa"/>
            <w:gridSpan w:val="5"/>
            <w:tcBorders>
              <w:right w:val="single" w:color="auto" w:sz="8" w:space="0"/>
            </w:tcBorders>
            <w:vAlign w:val="center"/>
          </w:tcPr>
          <w:p>
            <w:pPr>
              <w:snapToGrid w:val="0"/>
              <w:spacing w:line="320" w:lineRule="exact"/>
              <w:jc w:val="center"/>
              <w:rPr>
                <w:rFonts w:hint="default"/>
                <w:b w:val="0"/>
                <w:bCs w:val="0"/>
                <w:sz w:val="21"/>
                <w:szCs w:val="21"/>
                <w:highlight w:val="none"/>
                <w:lang w:val="en-US" w:eastAsia="zh-CN"/>
              </w:rPr>
            </w:pPr>
            <w:r>
              <w:rPr>
                <w:rFonts w:hint="eastAsia"/>
                <w:b/>
                <w:bCs/>
                <w:sz w:val="21"/>
                <w:szCs w:val="21"/>
                <w:highlight w:val="none"/>
                <w:lang w:val="en-US" w:eastAsia="zh-CN"/>
              </w:rPr>
              <w:t>第二天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vAlign w:val="center"/>
          </w:tcPr>
          <w:p>
            <w:pPr>
              <w:snapToGrid w:val="0"/>
              <w:spacing w:line="320" w:lineRule="exact"/>
              <w:jc w:val="both"/>
              <w:rPr>
                <w:rFonts w:hint="default" w:ascii="宋体" w:hAnsi="宋体" w:eastAsia="宋体"/>
                <w:b/>
                <w:bCs/>
                <w:sz w:val="21"/>
                <w:szCs w:val="21"/>
                <w:lang w:val="en-US" w:eastAsia="zh-CN"/>
              </w:rPr>
            </w:pPr>
          </w:p>
        </w:tc>
        <w:tc>
          <w:tcPr>
            <w:tcW w:w="1383" w:type="dxa"/>
            <w:vAlign w:val="center"/>
          </w:tcPr>
          <w:p>
            <w:pPr>
              <w:snapToGrid w:val="0"/>
              <w:spacing w:line="320" w:lineRule="exact"/>
              <w:jc w:val="left"/>
              <w:rPr>
                <w:rFonts w:hint="default" w:ascii="宋体" w:hAnsi="宋体"/>
                <w:b/>
                <w:bCs/>
                <w:sz w:val="21"/>
                <w:szCs w:val="21"/>
                <w:lang w:val="en-US" w:eastAsia="zh-CN"/>
              </w:rPr>
            </w:pPr>
            <w:r>
              <w:rPr>
                <w:rFonts w:hint="eastAsia" w:ascii="宋体" w:hAnsi="宋体"/>
                <w:b/>
                <w:bCs/>
                <w:sz w:val="21"/>
                <w:szCs w:val="21"/>
                <w:lang w:val="en-US" w:eastAsia="zh-CN"/>
              </w:rPr>
              <w:t>07:00-11:30</w:t>
            </w:r>
          </w:p>
        </w:tc>
        <w:tc>
          <w:tcPr>
            <w:tcW w:w="6877" w:type="dxa"/>
            <w:gridSpan w:val="3"/>
            <w:vAlign w:val="center"/>
          </w:tcPr>
          <w:p>
            <w:pPr>
              <w:spacing w:line="300" w:lineRule="exact"/>
              <w:jc w:val="left"/>
              <w:rPr>
                <w:rFonts w:hint="default"/>
                <w:sz w:val="21"/>
                <w:szCs w:val="21"/>
                <w:lang w:val="en-US" w:eastAsia="zh-CN"/>
              </w:rPr>
            </w:pPr>
            <w:r>
              <w:rPr>
                <w:rFonts w:hint="eastAsia"/>
                <w:b/>
                <w:bCs/>
                <w:sz w:val="21"/>
                <w:szCs w:val="21"/>
                <w:lang w:val="en-US" w:eastAsia="zh-CN"/>
              </w:rPr>
              <w:t>继续审核生产部</w:t>
            </w:r>
          </w:p>
        </w:tc>
        <w:tc>
          <w:tcPr>
            <w:tcW w:w="1251" w:type="dxa"/>
            <w:tcBorders>
              <w:right w:val="single" w:color="auto" w:sz="8" w:space="0"/>
            </w:tcBorders>
            <w:vAlign w:val="center"/>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vAlign w:val="center"/>
          </w:tcPr>
          <w:p>
            <w:pPr>
              <w:snapToGrid w:val="0"/>
              <w:spacing w:line="320" w:lineRule="exact"/>
              <w:jc w:val="both"/>
              <w:rPr>
                <w:rFonts w:ascii="宋体" w:hAnsi="宋体"/>
                <w:b/>
                <w:bCs/>
                <w:sz w:val="21"/>
                <w:szCs w:val="21"/>
              </w:rPr>
            </w:pPr>
          </w:p>
        </w:tc>
        <w:tc>
          <w:tcPr>
            <w:tcW w:w="1383" w:type="dxa"/>
            <w:vAlign w:val="center"/>
          </w:tcPr>
          <w:p>
            <w:pPr>
              <w:snapToGrid w:val="0"/>
              <w:spacing w:line="320" w:lineRule="exact"/>
              <w:jc w:val="both"/>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07:00-10:00</w:t>
            </w:r>
          </w:p>
        </w:tc>
        <w:tc>
          <w:tcPr>
            <w:tcW w:w="1370" w:type="dxa"/>
            <w:vAlign w:val="center"/>
          </w:tcPr>
          <w:p>
            <w:pPr>
              <w:spacing w:line="300" w:lineRule="exact"/>
              <w:jc w:val="lef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设计部</w:t>
            </w:r>
          </w:p>
        </w:tc>
        <w:tc>
          <w:tcPr>
            <w:tcW w:w="3038" w:type="dxa"/>
            <w:vAlign w:val="center"/>
          </w:tcPr>
          <w:p>
            <w:pPr>
              <w:spacing w:line="300" w:lineRule="exact"/>
              <w:jc w:val="lef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1.部门职责与权限；2.目标分解落实情况；3.新产品设计和开发的职业健康安全考虑情况；4.应急准备与响应参与情况</w:t>
            </w:r>
          </w:p>
        </w:tc>
        <w:tc>
          <w:tcPr>
            <w:tcW w:w="2469" w:type="dxa"/>
            <w:vAlign w:val="center"/>
          </w:tcPr>
          <w:p>
            <w:pPr>
              <w:spacing w:line="300" w:lineRule="exact"/>
              <w:jc w:val="lef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OHSMS：5.3、6.2、8.1.3、8.2</w:t>
            </w:r>
          </w:p>
        </w:tc>
        <w:tc>
          <w:tcPr>
            <w:tcW w:w="1251" w:type="dxa"/>
            <w:tcBorders>
              <w:right w:val="single" w:color="auto" w:sz="8" w:space="0"/>
            </w:tcBorders>
            <w:vAlign w:val="center"/>
          </w:tcPr>
          <w:p>
            <w:pPr>
              <w:snapToGrid w:val="0"/>
              <w:spacing w:line="320" w:lineRule="exact"/>
              <w:jc w:val="center"/>
              <w:rPr>
                <w:rFonts w:hint="eastAsia"/>
                <w:b w:val="0"/>
                <w:bCs w:val="0"/>
                <w:sz w:val="21"/>
                <w:szCs w:val="21"/>
                <w:highlight w:val="none"/>
                <w:lang w:val="en-US" w:eastAsia="zh-CN"/>
              </w:rPr>
            </w:pPr>
            <w:r>
              <w:rPr>
                <w:rFonts w:hint="eastAsia"/>
                <w:b w:val="0"/>
                <w:bCs w:val="0"/>
                <w:sz w:val="21"/>
                <w:szCs w:val="21"/>
                <w:highlight w:val="none"/>
                <w:lang w:val="en-US" w:eastAsia="zh-CN"/>
              </w:rPr>
              <w:t>A</w:t>
            </w:r>
          </w:p>
          <w:p>
            <w:pPr>
              <w:snapToGrid w:val="0"/>
              <w:spacing w:line="320" w:lineRule="exact"/>
              <w:jc w:val="center"/>
              <w:rPr>
                <w:rFonts w:hint="eastAsia" w:ascii="Times New Roman" w:hAnsi="Times New Roman" w:eastAsia="宋体" w:cs="Times New Roman"/>
                <w:b w:val="0"/>
                <w:bCs w:val="0"/>
                <w:kern w:val="2"/>
                <w:sz w:val="21"/>
                <w:szCs w:val="21"/>
                <w:highlight w:val="none"/>
                <w:lang w:val="en-US" w:eastAsia="zh-CN" w:bidi="ar-SA"/>
              </w:rPr>
            </w:pPr>
            <w:r>
              <w:rPr>
                <w:rFonts w:hint="eastAsia"/>
                <w:b w:val="0"/>
                <w:bCs w:val="0"/>
                <w:sz w:val="21"/>
                <w:szCs w:val="21"/>
                <w:highlight w:val="none"/>
                <w:lang w:val="en-US" w:eastAsia="zh-CN"/>
              </w:rPr>
              <w:t>（远程审核：微信视频、文字、数据共享）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vAlign w:val="center"/>
          </w:tcPr>
          <w:p>
            <w:pPr>
              <w:snapToGrid w:val="0"/>
              <w:spacing w:line="320" w:lineRule="exact"/>
              <w:jc w:val="both"/>
              <w:rPr>
                <w:rFonts w:ascii="宋体" w:hAnsi="宋体"/>
                <w:b/>
                <w:bCs/>
                <w:sz w:val="21"/>
                <w:szCs w:val="21"/>
              </w:rPr>
            </w:pPr>
          </w:p>
        </w:tc>
        <w:tc>
          <w:tcPr>
            <w:tcW w:w="1383" w:type="dxa"/>
            <w:vAlign w:val="center"/>
          </w:tcPr>
          <w:p>
            <w:pPr>
              <w:snapToGrid w:val="0"/>
              <w:spacing w:line="320" w:lineRule="exact"/>
              <w:jc w:val="lef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10:00-11:30</w:t>
            </w:r>
          </w:p>
        </w:tc>
        <w:tc>
          <w:tcPr>
            <w:tcW w:w="1370" w:type="dxa"/>
            <w:vAlign w:val="center"/>
          </w:tcPr>
          <w:p>
            <w:pPr>
              <w:spacing w:line="300" w:lineRule="exact"/>
              <w:jc w:val="left"/>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质检部</w:t>
            </w:r>
          </w:p>
        </w:tc>
        <w:tc>
          <w:tcPr>
            <w:tcW w:w="3038" w:type="dxa"/>
            <w:vAlign w:val="center"/>
          </w:tcPr>
          <w:p>
            <w:pPr>
              <w:spacing w:line="300" w:lineRule="exact"/>
              <w:jc w:val="lef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1.部门职责与权限；2.目标分解落实情况；3.应急准备与响应参与情况</w:t>
            </w:r>
          </w:p>
        </w:tc>
        <w:tc>
          <w:tcPr>
            <w:tcW w:w="2469" w:type="dxa"/>
            <w:vAlign w:val="center"/>
          </w:tcPr>
          <w:p>
            <w:pPr>
              <w:spacing w:line="300" w:lineRule="exact"/>
              <w:jc w:val="lef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OHSMS：5.3、6.2、8.2</w:t>
            </w:r>
          </w:p>
        </w:tc>
        <w:tc>
          <w:tcPr>
            <w:tcW w:w="1251" w:type="dxa"/>
            <w:tcBorders>
              <w:right w:val="single" w:color="auto" w:sz="8" w:space="0"/>
            </w:tcBorders>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A</w:t>
            </w:r>
          </w:p>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b w:val="0"/>
                <w:bCs w:val="0"/>
                <w:sz w:val="21"/>
                <w:szCs w:val="21"/>
                <w:highlight w:val="none"/>
                <w:lang w:val="en-US" w:eastAsia="zh-CN"/>
              </w:rPr>
              <w:t>（远程审核：微信视频、文字、数据共享）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vAlign w:val="center"/>
          </w:tcPr>
          <w:p>
            <w:pPr>
              <w:snapToGrid w:val="0"/>
              <w:spacing w:line="320" w:lineRule="exact"/>
              <w:jc w:val="both"/>
              <w:rPr>
                <w:rFonts w:ascii="宋体" w:hAnsi="宋体"/>
                <w:b/>
                <w:bCs/>
                <w:sz w:val="21"/>
                <w:szCs w:val="21"/>
              </w:rPr>
            </w:pPr>
          </w:p>
        </w:tc>
        <w:tc>
          <w:tcPr>
            <w:tcW w:w="1383" w:type="dxa"/>
            <w:vAlign w:val="center"/>
          </w:tcPr>
          <w:p>
            <w:pPr>
              <w:snapToGrid w:val="0"/>
              <w:spacing w:line="320" w:lineRule="exact"/>
              <w:jc w:val="left"/>
              <w:rPr>
                <w:rFonts w:hint="default" w:ascii="宋体" w:hAnsi="宋体"/>
                <w:b/>
                <w:bCs/>
                <w:sz w:val="21"/>
                <w:szCs w:val="21"/>
                <w:lang w:val="en-US" w:eastAsia="zh-CN"/>
              </w:rPr>
            </w:pPr>
            <w:r>
              <w:rPr>
                <w:rFonts w:hint="eastAsia" w:ascii="宋体" w:hAnsi="宋体"/>
                <w:b/>
                <w:bCs/>
                <w:sz w:val="21"/>
                <w:szCs w:val="21"/>
                <w:lang w:val="en-US" w:eastAsia="zh-CN"/>
              </w:rPr>
              <w:t>11:30-12:00</w:t>
            </w:r>
          </w:p>
        </w:tc>
        <w:tc>
          <w:tcPr>
            <w:tcW w:w="6877" w:type="dxa"/>
            <w:gridSpan w:val="3"/>
            <w:vAlign w:val="center"/>
          </w:tcPr>
          <w:p>
            <w:pPr>
              <w:spacing w:line="300" w:lineRule="exact"/>
              <w:jc w:val="left"/>
              <w:rPr>
                <w:rFonts w:hint="default"/>
                <w:sz w:val="21"/>
                <w:szCs w:val="21"/>
                <w:lang w:val="en-US" w:eastAsia="zh-CN"/>
              </w:rPr>
            </w:pPr>
            <w:r>
              <w:rPr>
                <w:rFonts w:hint="eastAsia"/>
                <w:b/>
                <w:bCs/>
                <w:sz w:val="21"/>
                <w:szCs w:val="21"/>
                <w:lang w:val="en-US" w:eastAsia="zh-CN"/>
              </w:rPr>
              <w:t>午餐</w:t>
            </w:r>
          </w:p>
        </w:tc>
        <w:tc>
          <w:tcPr>
            <w:tcW w:w="1251" w:type="dxa"/>
            <w:tcBorders>
              <w:right w:val="single" w:color="auto" w:sz="8" w:space="0"/>
            </w:tcBorders>
            <w:vAlign w:val="center"/>
          </w:tcPr>
          <w:p>
            <w:pPr>
              <w:snapToGrid w:val="0"/>
              <w:spacing w:line="320" w:lineRule="exact"/>
              <w:jc w:val="center"/>
              <w:rPr>
                <w:rFonts w:hint="default"/>
                <w:b w:val="0"/>
                <w:bCs w:val="0"/>
                <w:sz w:val="21"/>
                <w:szCs w:val="21"/>
                <w:highlight w:val="none"/>
                <w:lang w:val="en-US" w:eastAsia="zh-CN"/>
              </w:rPr>
            </w:pPr>
            <w:r>
              <w:rPr>
                <w:rFonts w:hint="eastAsia"/>
                <w:b w:val="0"/>
                <w:bCs w:val="0"/>
                <w:sz w:val="21"/>
                <w:szCs w:val="21"/>
                <w:highlight w:val="none"/>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vAlign w:val="center"/>
          </w:tcPr>
          <w:p>
            <w:pPr>
              <w:snapToGrid w:val="0"/>
              <w:spacing w:line="320" w:lineRule="exact"/>
              <w:jc w:val="both"/>
              <w:rPr>
                <w:rFonts w:hint="eastAsia" w:ascii="宋体" w:hAnsi="宋体"/>
                <w:b/>
                <w:bCs/>
                <w:sz w:val="21"/>
                <w:szCs w:val="21"/>
                <w:lang w:val="en-US" w:eastAsia="zh-CN"/>
              </w:rPr>
            </w:pPr>
          </w:p>
        </w:tc>
        <w:tc>
          <w:tcPr>
            <w:tcW w:w="1383" w:type="dxa"/>
            <w:vAlign w:val="center"/>
          </w:tcPr>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12:00-14:00</w:t>
            </w:r>
          </w:p>
        </w:tc>
        <w:tc>
          <w:tcPr>
            <w:tcW w:w="6877" w:type="dxa"/>
            <w:gridSpan w:val="3"/>
            <w:vAlign w:val="center"/>
          </w:tcPr>
          <w:p>
            <w:pPr>
              <w:spacing w:line="300" w:lineRule="exact"/>
              <w:jc w:val="left"/>
              <w:rPr>
                <w:rFonts w:hint="default"/>
                <w:sz w:val="21"/>
                <w:szCs w:val="21"/>
                <w:lang w:val="en-US" w:eastAsia="zh-CN"/>
              </w:rPr>
            </w:pPr>
            <w:r>
              <w:rPr>
                <w:rFonts w:hint="eastAsia"/>
                <w:b/>
                <w:bCs/>
                <w:sz w:val="21"/>
                <w:szCs w:val="21"/>
                <w:lang w:val="en-US" w:eastAsia="zh-CN"/>
              </w:rPr>
              <w:t>补充审核</w:t>
            </w:r>
          </w:p>
        </w:tc>
        <w:tc>
          <w:tcPr>
            <w:tcW w:w="1251" w:type="dxa"/>
            <w:tcBorders>
              <w:righ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tcPr>
          <w:p>
            <w:pPr>
              <w:snapToGrid w:val="0"/>
              <w:spacing w:line="320" w:lineRule="exact"/>
              <w:rPr>
                <w:rFonts w:ascii="宋体" w:hAnsi="宋体"/>
                <w:b/>
                <w:bCs/>
                <w:sz w:val="21"/>
                <w:szCs w:val="21"/>
              </w:rPr>
            </w:pPr>
          </w:p>
        </w:tc>
        <w:tc>
          <w:tcPr>
            <w:tcW w:w="1383" w:type="dxa"/>
          </w:tcPr>
          <w:p>
            <w:pPr>
              <w:snapToGrid w:val="0"/>
              <w:spacing w:line="320" w:lineRule="exact"/>
              <w:jc w:val="left"/>
              <w:rPr>
                <w:rFonts w:hint="default" w:ascii="宋体" w:hAnsi="宋体"/>
                <w:b/>
                <w:bCs/>
                <w:sz w:val="21"/>
                <w:szCs w:val="21"/>
                <w:lang w:val="en-US" w:eastAsia="zh-CN"/>
              </w:rPr>
            </w:pPr>
            <w:r>
              <w:rPr>
                <w:rFonts w:hint="eastAsia" w:ascii="宋体" w:hAnsi="宋体"/>
                <w:b/>
                <w:bCs/>
                <w:sz w:val="21"/>
                <w:szCs w:val="21"/>
                <w:lang w:val="en-US" w:eastAsia="zh-CN"/>
              </w:rPr>
              <w:t>14:00-14:30</w:t>
            </w:r>
          </w:p>
        </w:tc>
        <w:tc>
          <w:tcPr>
            <w:tcW w:w="6877" w:type="dxa"/>
            <w:gridSpan w:val="3"/>
          </w:tcPr>
          <w:p>
            <w:pPr>
              <w:spacing w:line="300" w:lineRule="exact"/>
              <w:rPr>
                <w:rFonts w:hint="default" w:eastAsia="宋体"/>
                <w:b/>
                <w:bCs/>
                <w:sz w:val="21"/>
                <w:szCs w:val="21"/>
                <w:lang w:val="en-US" w:eastAsia="zh-CN"/>
              </w:rPr>
            </w:pPr>
            <w:r>
              <w:rPr>
                <w:rFonts w:hint="eastAsia"/>
                <w:b/>
                <w:bCs/>
                <w:sz w:val="21"/>
                <w:szCs w:val="21"/>
              </w:rPr>
              <w:t>审核</w:t>
            </w:r>
            <w:r>
              <w:rPr>
                <w:rFonts w:hint="eastAsia"/>
                <w:b/>
                <w:bCs/>
                <w:sz w:val="21"/>
                <w:szCs w:val="21"/>
                <w:lang w:val="en-US" w:eastAsia="zh-CN"/>
              </w:rPr>
              <w:t>组补充审核及内部</w:t>
            </w:r>
            <w:r>
              <w:rPr>
                <w:rFonts w:hint="eastAsia"/>
                <w:b/>
                <w:bCs/>
                <w:sz w:val="21"/>
                <w:szCs w:val="21"/>
              </w:rPr>
              <w:t>沟通</w:t>
            </w:r>
            <w:r>
              <w:rPr>
                <w:rFonts w:hint="eastAsia"/>
                <w:b/>
                <w:bCs/>
                <w:sz w:val="21"/>
                <w:szCs w:val="21"/>
                <w:lang w:val="en-US" w:eastAsia="zh-CN"/>
              </w:rPr>
              <w:t>审核内容与情况</w:t>
            </w:r>
          </w:p>
        </w:tc>
        <w:tc>
          <w:tcPr>
            <w:tcW w:w="1251" w:type="dxa"/>
            <w:tcBorders>
              <w:right w:val="single" w:color="auto" w:sz="8" w:space="0"/>
            </w:tcBorders>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tcPr>
          <w:p>
            <w:pPr>
              <w:snapToGrid w:val="0"/>
              <w:spacing w:line="320" w:lineRule="exact"/>
              <w:rPr>
                <w:rFonts w:ascii="宋体" w:hAnsi="宋体"/>
                <w:b/>
                <w:bCs/>
                <w:sz w:val="21"/>
                <w:szCs w:val="21"/>
              </w:rPr>
            </w:pPr>
          </w:p>
        </w:tc>
        <w:tc>
          <w:tcPr>
            <w:tcW w:w="1383" w:type="dxa"/>
          </w:tcPr>
          <w:p>
            <w:pPr>
              <w:snapToGrid w:val="0"/>
              <w:spacing w:line="320" w:lineRule="exact"/>
              <w:jc w:val="left"/>
              <w:rPr>
                <w:rFonts w:hint="default" w:ascii="宋体" w:hAnsi="宋体"/>
                <w:b/>
                <w:bCs/>
                <w:sz w:val="21"/>
                <w:szCs w:val="21"/>
                <w:lang w:val="en-US" w:eastAsia="zh-CN"/>
              </w:rPr>
            </w:pPr>
            <w:r>
              <w:rPr>
                <w:rFonts w:hint="eastAsia" w:ascii="宋体" w:hAnsi="宋体"/>
                <w:b/>
                <w:bCs/>
                <w:sz w:val="21"/>
                <w:szCs w:val="21"/>
                <w:lang w:val="en-US" w:eastAsia="zh-CN"/>
              </w:rPr>
              <w:t>14:30-15:00</w:t>
            </w:r>
          </w:p>
        </w:tc>
        <w:tc>
          <w:tcPr>
            <w:tcW w:w="6877" w:type="dxa"/>
            <w:gridSpan w:val="3"/>
          </w:tcPr>
          <w:p>
            <w:pPr>
              <w:spacing w:line="300" w:lineRule="exact"/>
              <w:rPr>
                <w:rFonts w:hint="default" w:eastAsia="宋体"/>
                <w:b/>
                <w:bCs/>
                <w:sz w:val="21"/>
                <w:szCs w:val="21"/>
                <w:lang w:val="en-US" w:eastAsia="zh-CN"/>
              </w:rPr>
            </w:pPr>
            <w:r>
              <w:rPr>
                <w:rFonts w:hint="eastAsia"/>
                <w:b/>
                <w:bCs/>
                <w:sz w:val="21"/>
                <w:szCs w:val="21"/>
                <w:lang w:val="en-US" w:eastAsia="zh-CN"/>
              </w:rPr>
              <w:t>与受审核方沟通审核情况</w:t>
            </w:r>
          </w:p>
        </w:tc>
        <w:tc>
          <w:tcPr>
            <w:tcW w:w="1251" w:type="dxa"/>
            <w:tcBorders>
              <w:right w:val="single" w:color="auto" w:sz="8" w:space="0"/>
            </w:tcBorders>
          </w:tcPr>
          <w:p>
            <w:pPr>
              <w:snapToGrid w:val="0"/>
              <w:spacing w:line="320" w:lineRule="exact"/>
              <w:jc w:val="center"/>
              <w:rPr>
                <w:rFonts w:hint="eastAsia" w:ascii="宋体" w:hAnsi="宋体" w:eastAsia="宋体"/>
                <w:b/>
                <w:bCs/>
                <w:sz w:val="21"/>
                <w:szCs w:val="21"/>
                <w:lang w:val="en-US" w:eastAsia="zh-CN"/>
              </w:rPr>
            </w:pPr>
            <w:r>
              <w:rPr>
                <w:rFonts w:hint="eastAsia" w:ascii="宋体" w:hAnsi="宋体"/>
                <w:b/>
                <w:bCs/>
                <w:sz w:val="21"/>
                <w:szCs w:val="21"/>
              </w:rPr>
              <w:t>AB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60" w:type="dxa"/>
            <w:vMerge w:val="continue"/>
            <w:tcBorders>
              <w:left w:val="single" w:color="auto" w:sz="8" w:space="0"/>
            </w:tcBorders>
          </w:tcPr>
          <w:p>
            <w:pPr>
              <w:snapToGrid w:val="0"/>
              <w:spacing w:line="320" w:lineRule="exact"/>
              <w:rPr>
                <w:rFonts w:ascii="宋体" w:hAnsi="宋体"/>
                <w:b/>
                <w:bCs/>
                <w:sz w:val="21"/>
                <w:szCs w:val="21"/>
              </w:rPr>
            </w:pPr>
          </w:p>
        </w:tc>
        <w:tc>
          <w:tcPr>
            <w:tcW w:w="1383" w:type="dxa"/>
          </w:tcPr>
          <w:p>
            <w:pPr>
              <w:snapToGrid w:val="0"/>
              <w:spacing w:line="320" w:lineRule="exact"/>
              <w:jc w:val="left"/>
              <w:rPr>
                <w:rFonts w:hint="default" w:ascii="宋体" w:hAnsi="宋体"/>
                <w:b/>
                <w:bCs/>
                <w:sz w:val="21"/>
                <w:szCs w:val="21"/>
                <w:lang w:val="en-US" w:eastAsia="zh-CN"/>
              </w:rPr>
            </w:pPr>
            <w:r>
              <w:rPr>
                <w:rFonts w:hint="eastAsia" w:ascii="宋体" w:hAnsi="宋体"/>
                <w:b/>
                <w:bCs/>
                <w:sz w:val="21"/>
                <w:szCs w:val="21"/>
                <w:lang w:val="en-US" w:eastAsia="zh-CN"/>
              </w:rPr>
              <w:t>15:00-15:30</w:t>
            </w:r>
          </w:p>
        </w:tc>
        <w:tc>
          <w:tcPr>
            <w:tcW w:w="6877" w:type="dxa"/>
            <w:gridSpan w:val="3"/>
          </w:tcPr>
          <w:p>
            <w:pPr>
              <w:spacing w:line="300" w:lineRule="exact"/>
              <w:rPr>
                <w:color w:val="000000"/>
                <w:sz w:val="21"/>
                <w:szCs w:val="21"/>
              </w:rPr>
            </w:pPr>
            <w:r>
              <w:rPr>
                <w:rFonts w:hint="eastAsia" w:ascii="宋体" w:hAnsi="宋体"/>
                <w:b/>
                <w:bCs/>
                <w:sz w:val="21"/>
                <w:szCs w:val="21"/>
                <w:lang w:val="en-US" w:eastAsia="zh-CN"/>
              </w:rPr>
              <w:t>末</w:t>
            </w:r>
            <w:r>
              <w:rPr>
                <w:rFonts w:hint="eastAsia" w:ascii="宋体" w:hAnsi="宋体"/>
                <w:b/>
                <w:bCs/>
                <w:sz w:val="21"/>
                <w:szCs w:val="21"/>
              </w:rPr>
              <w:t>次会议</w:t>
            </w:r>
            <w:r>
              <w:rPr>
                <w:rFonts w:hint="eastAsia" w:ascii="宋体" w:hAnsi="宋体"/>
                <w:b/>
                <w:bCs/>
                <w:sz w:val="21"/>
                <w:szCs w:val="21"/>
                <w:lang w:eastAsia="zh-CN"/>
              </w:rPr>
              <w:t>（</w:t>
            </w:r>
            <w:r>
              <w:rPr>
                <w:rFonts w:hint="eastAsia" w:ascii="宋体" w:hAnsi="宋体"/>
                <w:b/>
                <w:bCs/>
                <w:sz w:val="21"/>
                <w:szCs w:val="21"/>
                <w:lang w:val="en-US" w:eastAsia="zh-CN"/>
              </w:rPr>
              <w:t>最高管理者、各部门负责人、员工代表</w:t>
            </w:r>
            <w:r>
              <w:rPr>
                <w:rFonts w:hint="eastAsia" w:ascii="宋体" w:hAnsi="宋体"/>
                <w:b/>
                <w:bCs/>
                <w:sz w:val="21"/>
                <w:szCs w:val="21"/>
                <w:lang w:eastAsia="zh-CN"/>
              </w:rPr>
              <w:t>）</w:t>
            </w:r>
          </w:p>
        </w:tc>
        <w:tc>
          <w:tcPr>
            <w:tcW w:w="1251" w:type="dxa"/>
            <w:tcBorders>
              <w:right w:val="single" w:color="auto" w:sz="8" w:space="0"/>
            </w:tcBorders>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ABC</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4"/>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xNmFjM2JiM2E0NTA2NDBlNDc5ZjJlODAzODVlOTAifQ=="/>
  </w:docVars>
  <w:rsids>
    <w:rsidRoot w:val="00000000"/>
    <w:rsid w:val="0EA05576"/>
    <w:rsid w:val="19651B2C"/>
    <w:rsid w:val="1B676D62"/>
    <w:rsid w:val="1F0D01E7"/>
    <w:rsid w:val="1FBD2E59"/>
    <w:rsid w:val="25CD12A2"/>
    <w:rsid w:val="2CB412D8"/>
    <w:rsid w:val="2E561982"/>
    <w:rsid w:val="2EE8585B"/>
    <w:rsid w:val="3C020602"/>
    <w:rsid w:val="3DB65E8D"/>
    <w:rsid w:val="4ABF170F"/>
    <w:rsid w:val="56440070"/>
    <w:rsid w:val="62177C76"/>
    <w:rsid w:val="66CB5966"/>
    <w:rsid w:val="69535A11"/>
    <w:rsid w:val="6C2814C5"/>
    <w:rsid w:val="750208BF"/>
    <w:rsid w:val="76B653BA"/>
    <w:rsid w:val="7C0051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7</TotalTime>
  <ScaleCrop>false</ScaleCrop>
  <LinksUpToDate>false</LinksUpToDate>
  <CharactersWithSpaces>5345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wangxianhua</cp:lastModifiedBy>
  <dcterms:modified xsi:type="dcterms:W3CDTF">2022-10-02T02:23:39Z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2052-11.1.0.11365</vt:lpwstr>
  </property>
</Properties>
</file>