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受审核部门：管理层、办公室、项目部 、业务部 总经理：</w:t>
            </w:r>
            <w:r>
              <w:rPr>
                <w:rFonts w:hint="eastAsia"/>
              </w:rPr>
              <w:t>段亚娟</w:t>
            </w:r>
            <w:r>
              <w:t xml:space="preserve"> </w:t>
            </w:r>
            <w:r>
              <w:rPr>
                <w:rFonts w:hint="eastAsia"/>
              </w:rPr>
              <w:t>管代：杜凌云</w:t>
            </w:r>
            <w:r>
              <w:t xml:space="preserve">  </w:t>
            </w:r>
            <w:r>
              <w:rPr>
                <w:rFonts w:hint="eastAsia"/>
              </w:rPr>
              <w:t>陪同：</w:t>
            </w:r>
            <w:r>
              <w:rPr>
                <w:rFonts w:hint="eastAsia"/>
                <w:lang w:val="en-US" w:eastAsia="zh-CN"/>
              </w:rPr>
              <w:t>刘惠敏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审核员：李京田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审核时间： 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20.1.13-14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地址（包括注册地址、生产/经营地址）、多场所地址等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执行的排污标准（EMS）顾客及相关方投诉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  <w:lang w:val="en-US" w:eastAsia="zh-CN"/>
              </w:rPr>
              <w:t>合规性评价</w:t>
            </w:r>
          </w:p>
          <w:p/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环境相关监测报告（EMS、OHS）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环保、安全设施（EMS、OHS）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环保\安全监测设备（EMS、OHS）</w:t>
            </w:r>
          </w:p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现场</w:t>
            </w:r>
            <w:r>
              <w:rPr>
                <w:rFonts w:hint="eastAsia"/>
                <w:szCs w:val="21"/>
                <w:lang w:val="en-US" w:eastAsia="zh-CN"/>
              </w:rPr>
              <w:t>情况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</w:rPr>
            </w:pPr>
            <w:bookmarkStart w:id="0" w:name="_Hlk26211546"/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乐生活智慧社区服务集团股份有限公司，成立2003-02-1</w:t>
            </w: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3</w:t>
            </w: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 xml:space="preserve"> - 2023-02-13，注册资金：</w:t>
            </w: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5436</w:t>
            </w: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万，企业信用代码：91110107747544508R，注册地址：北京市石景山区实兴东街8号院1号楼(京汉大厦)104-107号，经营范围包括物业管理；送水服务（纯净水）；项目投资；投资管理；接受委托从事物业管理；房地产信息咨询；家居装饰；装饰设计；从事房地产经纪；机动车停车场；保洁服务；家政服务；餐饮管理；医院管理；从事商业经纪业务；代理发布广告；销售服装服饰、体育用品、五金交电；技术开发、技术转让、技术服务、技术咨询；经济信息咨询；出租商业用房；热力供应；供暖设备维修及租赁。（“1、未经有关部门批准，不得以公开方式募集资金；2、不得公开开展证券类产品和金融衍生品交易活动；3、不得发放贷款；4、不得对所投资企业以外的其他企业提供担保；5、不得向投资者承诺投资本金不受损失或者承诺最低收益”；企业依法自主选择经营项目，开展经营活动；依法须经批准的项目，经相关部门批准后依批准的内容开展经营活动；不得从事本市产业政策禁止和限制类项目的经营活动。） ，公司的主要客户群为全国各地的企业、机关等；公司采用总经理负责制，层层把关，让用户真正放心</w:t>
            </w:r>
          </w:p>
          <w:bookmarkEnd w:id="0"/>
          <w:p>
            <w:pPr>
              <w:spacing w:line="400" w:lineRule="exact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  <w:t>现场见到营业执照，见附件。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物业服务资质：壹级</w:t>
            </w:r>
          </w:p>
          <w:p>
            <w:pPr>
              <w:spacing w:line="400" w:lineRule="exact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管理手册， 实施、发布日期：2019.6.13；因物业管理的业务均为按客户要求进行，物业管理的销售模式较为成熟有效，现场查看，办公区面积约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990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平米， 无库房。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现场确认范围</w:t>
            </w:r>
          </w:p>
          <w:p>
            <w:pPr>
              <w:rPr>
                <w:color w:val="000000"/>
                <w:szCs w:val="21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Q：物业管理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E：物业管理及相关环境管理活动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O：物业管理及相关职业健康安全管理活动</w:t>
            </w:r>
            <w:bookmarkEnd w:id="1"/>
          </w:p>
          <w:p>
            <w:pPr>
              <w:spacing w:line="360" w:lineRule="auto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 xml:space="preserve">不适用条款 </w:t>
            </w:r>
            <w: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  <w:t>QMS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：8.3</w:t>
            </w:r>
            <w: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  <w:t xml:space="preserve">  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因公司的</w:t>
            </w:r>
            <w:r>
              <w:rPr>
                <w:rFonts w:hint="eastAsia" w:ascii="宋体" w:hAnsi="宋体"/>
                <w:szCs w:val="21"/>
              </w:rPr>
              <w:t>物业管理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不涉及产品的设计开发，此条款的不适用，不影响体系的完整性。</w:t>
            </w:r>
          </w:p>
          <w:p>
            <w:pPr>
              <w:pStyle w:val="2"/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szCs w:val="24"/>
              </w:rPr>
              <w:t>公司的保安、保洁、电梯维护、外墙清洗过程外包，但手册中识别为没有外包，存在不一致</w:t>
            </w:r>
            <w:r>
              <w:rPr>
                <w:rFonts w:hint="eastAsia" w:ascii="宋体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default" w:ascii="宋体"/>
                <w:color w:val="FF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公司的电梯维保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保安、外墙清洗、保洁</w:t>
            </w:r>
            <w:r>
              <w:rPr>
                <w:rFonts w:hint="eastAsia" w:ascii="宋体" w:hAnsi="宋体" w:cs="宋体"/>
                <w:szCs w:val="21"/>
              </w:rPr>
              <w:t>为外包，提供有外包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控制程序及外包</w:t>
            </w:r>
            <w:r>
              <w:rPr>
                <w:rFonts w:hint="eastAsia" w:ascii="宋体" w:hAnsi="宋体" w:cs="宋体"/>
                <w:szCs w:val="21"/>
              </w:rPr>
              <w:t>合同（见附件）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</w:rPr>
              <w:t>保安</w:t>
            </w:r>
            <w:r>
              <w:rPr>
                <w:rFonts w:hint="eastAsia"/>
                <w:lang w:val="en-US" w:eastAsia="zh-CN"/>
              </w:rPr>
              <w:t>公司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北京金剑卫士保安服务有限公司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合同期限：2019.1.17-2020.5.16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保安服务许可证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京公保服 20110057号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服务范围：门卫、巡逻、守护、安全技术防范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发证日期：2011.6.17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保安证：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毕志强  证件编号：京 2017091655  发证日期：2017.6.20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刘向  证件编号：京 2018120711  发证日期：2018.9.4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杨彭  证件编号：京 201707814  发证日期：2017.5.23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薛涛  证件编号：京 2018120714  发证日期：2018.9.4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②</w:t>
            </w:r>
            <w:r>
              <w:rPr>
                <w:rFonts w:hint="eastAsia"/>
              </w:rPr>
              <w:t>电梯：北京北迅机电设备有限公司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特种设备安装改造修理许可证，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类型：乘客电梯，卸货电梯，液压电梯等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级别：A级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有效期：2024年6月13日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电梯机械安装 维修  冯海军  编号：TS1100000461559 有效期：2016.11.26-2020.11.26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电梯机械安装 维修  孙杨    编号：TS1100000420702  有效期：2019.8.12-2023.8.12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电梯使用登记证、电梯登记卡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登记机关：北京市石景山区市场监督管理局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单位内编号：2#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设备检验报告：JS-DTDTDJ2019110083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设备代码：30101101072007110015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检验日期：2019年11月7日  检验结论 ：合格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电梯使用登记证、电梯登记卡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登记机关：北京市石景山区市场监督管理局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单位内编号：1#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设备检验报告：JS-DTDTDJ2019110082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设备代码：30101101072007110016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检验日期：2019年11月7日  检验结论 ：合格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③</w:t>
            </w:r>
            <w:r>
              <w:rPr>
                <w:rFonts w:hint="eastAsia"/>
              </w:rPr>
              <w:t>外墙清洗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北京百康保洁有限公司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建筑物清洁养护施工企业资质   发证日期：2014.4.18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编号：AHH20140418RCQYJJ-17,建筑物日常清洁养护施工甲级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高处作业  建筑物内外装饰、清洁、装修  斐亚南  有效期：2017.1.19-2022.1.19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高处作业  建筑物内外装饰、清洁、装修  申振龙  有效期：2018.7.6-2024.7.6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④</w:t>
            </w:r>
            <w:r>
              <w:rPr>
                <w:rFonts w:hint="eastAsia"/>
              </w:rPr>
              <w:t>保洁服务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承包方：承德汉华环境科技有限公司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合同期限：2019.6.25-2020.6.24</w:t>
            </w: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spacing w:line="360" w:lineRule="auto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组织机构：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综合部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、业务部、项目部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实现流程为：</w:t>
            </w:r>
          </w:p>
          <w:p>
            <w:pPr>
              <w:rPr>
                <w:rFonts w:hint="eastAsia"/>
                <w:bCs/>
              </w:rPr>
            </w:pPr>
            <w:bookmarkStart w:id="2" w:name="_Hlk21459827"/>
            <w:r>
              <w:rPr>
                <w:rFonts w:hint="eastAsia"/>
                <w:bCs/>
              </w:rPr>
              <w:t>客户开发---项目评估---合同签订---进驻项目现场---物业管理</w:t>
            </w:r>
            <w:r>
              <w:rPr>
                <w:rFonts w:hint="eastAsia" w:ascii="宋体" w:hAnsi="宋体"/>
              </w:rPr>
              <w:t>（保安服务、保洁服务、配电、电梯运维等）-----服务检查</w:t>
            </w:r>
            <w:r>
              <w:rPr>
                <w:rFonts w:hint="eastAsia"/>
                <w:bCs/>
              </w:rPr>
              <w:t>---客户满意调查---回访</w:t>
            </w:r>
          </w:p>
          <w:p>
            <w:pPr>
              <w:pStyle w:val="2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关键过程及特种过程：物业管理过程</w:t>
            </w:r>
          </w:p>
          <w:bookmarkEnd w:id="2"/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zCs w:val="20"/>
                <w:shd w:val="clear" w:color="auto" w:fill="FFFFFF"/>
              </w:rPr>
              <w:t>提供了环境及职业健康安全的法律、法规和其他要求清单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rPr>
                <w:rStyle w:val="13"/>
                <w:rFonts w:hint="default" w:ascii="Arial" w:hAnsi="Arial" w:eastAsia="宋体" w:cs="Arial"/>
                <w:color w:val="333333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Arial" w:hAnsi="Arial" w:cs="Arial"/>
                <w:color w:val="FF0000"/>
                <w:shd w:val="clear" w:color="auto" w:fill="FFFFFF"/>
              </w:rPr>
              <w:t>提供《适用的法律法规清单》、提供了《外来文件情况清单》，外来文件清单中，提供与“物业管理”相关的标准</w:t>
            </w:r>
            <w:r>
              <w:rPr>
                <w:rStyle w:val="13"/>
                <w:rFonts w:hint="eastAsia" w:ascii="Arial" w:hAnsi="Arial" w:cs="Arial"/>
                <w:color w:val="FF0000"/>
                <w:shd w:val="clear" w:color="auto" w:fill="FFFFFF"/>
                <w:lang w:eastAsia="zh-CN"/>
              </w:rPr>
              <w:t>，</w:t>
            </w:r>
            <w:r>
              <w:rPr>
                <w:rStyle w:val="13"/>
                <w:rFonts w:hint="eastAsia" w:ascii="Arial" w:hAnsi="Arial" w:cs="Arial"/>
                <w:color w:val="FF0000"/>
                <w:shd w:val="clear" w:color="auto" w:fill="FFFFFF"/>
                <w:lang w:val="en-US" w:eastAsia="zh-CN"/>
              </w:rPr>
              <w:t>不符合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不需要环评报告。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相关方投诉情况：无。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spacing w:line="440" w:lineRule="exact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公司的质量、环境和职业健康安全的方针：</w:t>
            </w:r>
          </w:p>
          <w:p>
            <w:pPr>
              <w:spacing w:line="440" w:lineRule="exact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管理方针是：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顾客至上、强化服务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以人为本、顾客满意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节能降耗、安全第一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珍惜环境、和谐发展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制定了本公司的质量、环境和安全的目标为：</w:t>
            </w:r>
          </w:p>
          <w:p>
            <w:pPr>
              <w:spacing w:line="440" w:lineRule="exact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管理目标：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服务质量合格率100%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顾客满意度≥95分。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环境、职业健康安全目标：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固体废弃物分类处理率100%；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环境污染事故发生率0；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杜绝各类重伤事故，轻伤事故少于3件/年；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杜绝各类火灾事故，火灾事故发生率为0</w:t>
            </w: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提供了本公司的环境和安全管理方案和控制措施，有编制人、审批人签字，二阶段进行进一步关注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  <w:t>201</w:t>
            </w:r>
            <w:r>
              <w:rPr>
                <w:rStyle w:val="13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9年8月5日对适用的法律法规符合性进行了评价，提供了2019年合规性评价记录。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无需环境、职业健康安全相关监测报告（EMS、OHS）。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提供了“重要环境因素清单”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1.固体废弃物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2.火灾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提供了“不可接受风险清单”</w:t>
            </w:r>
          </w:p>
          <w:p>
            <w:pPr>
              <w:numPr>
                <w:ilvl w:val="0"/>
                <w:numId w:val="1"/>
              </w:num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潜在火灾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2.触电</w:t>
            </w:r>
          </w:p>
          <w:p>
            <w:pPr>
              <w:pStyle w:val="2"/>
              <w:tabs>
                <w:tab w:val="left" w:pos="312"/>
              </w:tabs>
              <w:rPr>
                <w:rStyle w:val="13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</w:rPr>
              <w:t>3.意外伤害</w:t>
            </w:r>
          </w:p>
          <w:p>
            <w:pPr>
              <w:pStyle w:val="2"/>
              <w:tabs>
                <w:tab w:val="left" w:pos="312"/>
              </w:tabs>
              <w:rPr>
                <w:rStyle w:val="13"/>
                <w:rFonts w:hint="default" w:ascii="Arial" w:hAnsi="Arial" w:eastAsia="宋体" w:cs="Arial"/>
                <w:bCs w:val="0"/>
                <w:color w:val="333333"/>
                <w:spacing w:val="0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  <w:lang w:val="en-US" w:eastAsia="zh-CN"/>
              </w:rPr>
              <w:t>4 高处坠落</w:t>
            </w:r>
            <w:bookmarkStart w:id="4" w:name="_GoBack"/>
            <w:bookmarkEnd w:id="4"/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公司于</w:t>
            </w:r>
            <w:bookmarkStart w:id="3" w:name="_Hlk26195839"/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2019-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11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.20进行一次内审</w:t>
            </w:r>
            <w:bookmarkEnd w:id="3"/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，组长：杜凌云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组员： 张斌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提供了内审计划、内审记录、不符合报告、内审报告等，发现了1项不符合项，具体内容，二阶段进一步审核。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2019-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11-28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3"/>
                <w:rFonts w:hint="default" w:ascii="Arial" w:hAnsi="Arial" w:cs="Arial"/>
                <w:color w:val="333333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特种设备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eastAsia="zh-CN"/>
              </w:rPr>
              <w:t>：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电梯（2台）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电梯使用登记证、电梯登记卡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登记机关：北京市石景山区市场监督管理局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单位内编号：2#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设备检验报告：JS-DTDTDJ2019110083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设备代码：30101101072007110015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检验日期：2019年11月7日  检验结论 ：合格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电梯使用登记证、电梯登记卡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登记机关：北京市石景山区市场监督管理局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单位内编号：1#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设备检验报告：JS-DTDTDJ2019110082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设备代码：30101101072007110016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检验日期：2019年11月7日  检验结论 ：合格</w:t>
            </w:r>
          </w:p>
          <w:p>
            <w:pPr>
              <w:pStyle w:val="2"/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外包方</w:t>
            </w:r>
            <w:r>
              <w:rPr>
                <w:rFonts w:hint="eastAsia"/>
              </w:rPr>
              <w:t>电梯</w:t>
            </w:r>
            <w:r>
              <w:rPr>
                <w:rFonts w:hint="eastAsia"/>
                <w:lang w:val="en-US" w:eastAsia="zh-CN"/>
              </w:rPr>
              <w:t>资质</w:t>
            </w:r>
            <w:r>
              <w:rPr>
                <w:rFonts w:hint="eastAsia"/>
              </w:rPr>
              <w:t>：北京北迅机电设备有限公司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特种设备安装改造修理许可证，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类型：乘客电梯，卸货电梯，液压电梯等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级别：A级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有效期：2024年6月13日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电梯机械安装 维修  冯海军  编号：TS1100000461559 有效期：2016.11.26-2020.11.26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电梯机械安装 维修  孙杨    编号：TS1100000420702  有效期：2019.8.12-2023.8.12</w:t>
            </w:r>
          </w:p>
          <w:p>
            <w:pPr>
              <w:pStyle w:val="2"/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</w:pPr>
          </w:p>
          <w:p>
            <w:pPr>
              <w:pStyle w:val="2"/>
              <w:rPr>
                <w:rStyle w:val="13"/>
                <w:rFonts w:hint="default" w:ascii="Arial" w:hAnsi="Arial" w:cs="Arial"/>
                <w:color w:val="333333"/>
                <w:shd w:val="clear" w:color="auto" w:fill="FFFFFF"/>
                <w:lang w:val="en-US" w:eastAsia="zh-CN"/>
              </w:rPr>
            </w:pPr>
          </w:p>
          <w:p>
            <w:pP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eastAsia="zh-CN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物业管理设备：万用表、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压力表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、无绳电话、拖把、抹布、扫帚、手电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eastAsia="zh-CN"/>
              </w:rPr>
              <w:t>。</w:t>
            </w:r>
          </w:p>
          <w:p>
            <w:pPr>
              <w:rPr>
                <w:rFonts w:hint="default" w:ascii="Arial" w:hAnsi="Arial" w:eastAsia="宋体" w:cs="Arial"/>
                <w:color w:val="333333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其中万用表、压力表提供有检验报告，报告在有效期内，见附件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办公设备：电脑、电话、打印机等</w:t>
            </w: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</w:rPr>
              <w:t>环保设备：垃圾桶、灭火器</w:t>
            </w: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</w:rPr>
              <w:t>消防设施：消防栓、灭火器、应急灯等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  <w:t>无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环保\安全监测设备</w:t>
            </w: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乐生活智慧社区服务集团股份有限公司，成立2003-02-1</w:t>
            </w: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3</w:t>
            </w: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 xml:space="preserve"> - 2023-02-13，注册资金：</w:t>
            </w: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5436</w:t>
            </w:r>
            <w:r>
              <w:rPr>
                <w:rStyle w:val="13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万，企业信用代码：91110107747544508R，注册地址：北京市石景山区实兴东街8号院1号楼(京汉大厦)104-107号，经营范围包括物业管理；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经查看，办公面积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990</w:t>
            </w: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平米左右，提供有厂房租赁合同，无库房，现集中办公，办公区及库房域配置相当数量的灭火器，外观和检期均符合要求。</w:t>
            </w:r>
          </w:p>
          <w:p>
            <w:pPr>
              <w:pStyle w:val="2"/>
            </w:pPr>
            <w:r>
              <w:rPr>
                <w:rFonts w:hint="eastAsia"/>
              </w:rPr>
              <w:t>提供有物业管理固定场所清单：</w:t>
            </w:r>
            <w:r>
              <w:t xml:space="preserve"> </w:t>
            </w:r>
          </w:p>
          <w:p>
            <w:pPr>
              <w:pStyle w:val="2"/>
            </w:pPr>
            <w:r>
              <w:t xml:space="preserve"> 地址：</w:t>
            </w:r>
            <w:r>
              <w:rPr>
                <w:rFonts w:hint="eastAsia"/>
              </w:rPr>
              <w:t>北京市石景山区实兴东街8号院1号楼（京汉大厦）</w:t>
            </w:r>
            <w:r>
              <w:t xml:space="preserve">  物业管理</w:t>
            </w:r>
            <w:r>
              <w:rPr>
                <w:rFonts w:hint="eastAsia"/>
              </w:rPr>
              <w:t>，二阶段重点审核</w:t>
            </w:r>
          </w:p>
          <w:p>
            <w:pPr>
              <w:widowControl/>
              <w:spacing w:line="400" w:lineRule="exact"/>
              <w:jc w:val="left"/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color w:val="333333"/>
                <w:shd w:val="clear" w:color="auto" w:fill="FFFFFF"/>
              </w:rPr>
              <w:t>具备二阶段审核的条件</w:t>
            </w:r>
          </w:p>
          <w:p>
            <w:pPr>
              <w:rPr>
                <w:rStyle w:val="13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15DA5"/>
    <w:rsid w:val="001A2D7F"/>
    <w:rsid w:val="00215BAB"/>
    <w:rsid w:val="002B1259"/>
    <w:rsid w:val="002C6853"/>
    <w:rsid w:val="002F7F21"/>
    <w:rsid w:val="00323086"/>
    <w:rsid w:val="00332260"/>
    <w:rsid w:val="00337922"/>
    <w:rsid w:val="00340867"/>
    <w:rsid w:val="00380837"/>
    <w:rsid w:val="00410914"/>
    <w:rsid w:val="00480918"/>
    <w:rsid w:val="005053BA"/>
    <w:rsid w:val="00536930"/>
    <w:rsid w:val="00564E53"/>
    <w:rsid w:val="005C7CD2"/>
    <w:rsid w:val="005E25E6"/>
    <w:rsid w:val="00644FE2"/>
    <w:rsid w:val="00645B3A"/>
    <w:rsid w:val="0067640C"/>
    <w:rsid w:val="006A24C0"/>
    <w:rsid w:val="006E678B"/>
    <w:rsid w:val="007161FC"/>
    <w:rsid w:val="007757F3"/>
    <w:rsid w:val="007B4185"/>
    <w:rsid w:val="007E6AEB"/>
    <w:rsid w:val="008038DD"/>
    <w:rsid w:val="008973EE"/>
    <w:rsid w:val="00926F52"/>
    <w:rsid w:val="00971600"/>
    <w:rsid w:val="009950AE"/>
    <w:rsid w:val="009973B4"/>
    <w:rsid w:val="009F7EED"/>
    <w:rsid w:val="00A551B2"/>
    <w:rsid w:val="00AF0AAB"/>
    <w:rsid w:val="00BF597E"/>
    <w:rsid w:val="00C156D1"/>
    <w:rsid w:val="00C51A36"/>
    <w:rsid w:val="00C55228"/>
    <w:rsid w:val="00C73738"/>
    <w:rsid w:val="00C854A1"/>
    <w:rsid w:val="00CE315A"/>
    <w:rsid w:val="00D06F59"/>
    <w:rsid w:val="00D10F63"/>
    <w:rsid w:val="00D8340F"/>
    <w:rsid w:val="00D8388C"/>
    <w:rsid w:val="00DE156F"/>
    <w:rsid w:val="00E934E2"/>
    <w:rsid w:val="00EB0164"/>
    <w:rsid w:val="00EB6C9F"/>
    <w:rsid w:val="00ED0F62"/>
    <w:rsid w:val="00ED2F4C"/>
    <w:rsid w:val="00EE7CEA"/>
    <w:rsid w:val="00F464DC"/>
    <w:rsid w:val="00F64A84"/>
    <w:rsid w:val="00FA2E62"/>
    <w:rsid w:val="00FD19BA"/>
    <w:rsid w:val="01FC5F1A"/>
    <w:rsid w:val="09F9103F"/>
    <w:rsid w:val="0B52157F"/>
    <w:rsid w:val="0E7D7958"/>
    <w:rsid w:val="108219C2"/>
    <w:rsid w:val="13D27C19"/>
    <w:rsid w:val="1EA95583"/>
    <w:rsid w:val="330A6E3C"/>
    <w:rsid w:val="3CDE21F3"/>
    <w:rsid w:val="51C10F54"/>
    <w:rsid w:val="58E7013B"/>
    <w:rsid w:val="5DC03935"/>
    <w:rsid w:val="5EA12B9A"/>
    <w:rsid w:val="5F5F2106"/>
    <w:rsid w:val="6220187D"/>
    <w:rsid w:val="6CD46965"/>
    <w:rsid w:val="79FB5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link w:val="15"/>
    <w:qFormat/>
    <w:uiPriority w:val="0"/>
    <w:pPr>
      <w:adjustRightInd w:val="0"/>
      <w:snapToGrid w:val="0"/>
      <w:spacing w:line="440" w:lineRule="atLeast"/>
    </w:pPr>
    <w:rPr>
      <w:rFonts w:asciiTheme="minorHAnsi" w:hAnsiTheme="minorHAnsi" w:eastAsiaTheme="minorEastAsia" w:cstheme="minorBidi"/>
      <w:snapToGrid w:val="0"/>
      <w:kern w:val="0"/>
      <w:sz w:val="24"/>
      <w:szCs w:val="2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info-content-text"/>
    <w:basedOn w:val="8"/>
    <w:uiPriority w:val="0"/>
  </w:style>
  <w:style w:type="character" w:customStyle="1" w:styleId="14">
    <w:name w:val="info-expand-btn"/>
    <w:basedOn w:val="8"/>
    <w:qFormat/>
    <w:uiPriority w:val="0"/>
  </w:style>
  <w:style w:type="character" w:customStyle="1" w:styleId="15">
    <w:name w:val="正文文本 字符"/>
    <w:basedOn w:val="8"/>
    <w:link w:val="3"/>
    <w:qFormat/>
    <w:uiPriority w:val="0"/>
    <w:rPr>
      <w:rFonts w:asciiTheme="minorHAnsi" w:hAnsiTheme="minorHAnsi" w:eastAsiaTheme="minorEastAsia" w:cstheme="minorBidi"/>
      <w:snapToGrid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341</Words>
  <Characters>1945</Characters>
  <Lines>16</Lines>
  <Paragraphs>4</Paragraphs>
  <TotalTime>3</TotalTime>
  <ScaleCrop>false</ScaleCrop>
  <LinksUpToDate>false</LinksUpToDate>
  <CharactersWithSpaces>2282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86136</cp:lastModifiedBy>
  <dcterms:modified xsi:type="dcterms:W3CDTF">2020-02-01T09:15:30Z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