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27115" cy="8806180"/>
            <wp:effectExtent l="0" t="0" r="6985" b="7620"/>
            <wp:docPr id="1" name="图片 1" descr="新文档 2022-08-09 10.53.4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9 10.53.46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88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93"/>
        <w:gridCol w:w="938"/>
        <w:gridCol w:w="371"/>
        <w:gridCol w:w="1303"/>
        <w:gridCol w:w="452"/>
        <w:gridCol w:w="890"/>
        <w:gridCol w:w="173"/>
        <w:gridCol w:w="700"/>
        <w:gridCol w:w="73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河北汇洁环保设备有限公司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8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0935-2022-QEO</w:t>
            </w:r>
            <w:bookmarkEnd w:id="3"/>
          </w:p>
        </w:tc>
        <w:tc>
          <w:tcPr>
            <w:tcW w:w="13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7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李晓彦</w:t>
            </w:r>
            <w:bookmarkEnd w:id="8"/>
          </w:p>
        </w:tc>
        <w:tc>
          <w:tcPr>
            <w:tcW w:w="13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18131158616</w:t>
            </w:r>
            <w:bookmarkEnd w:id="9"/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1789929177@qq.com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1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Q：垃圾处理设备（压缩式垃圾站）的设计、生产、销售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E：垃圾处理设备（压缩式垃圾站）的设计、生产、销售所涉及场所的相关环境管理活动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O：垃圾处理设备（压缩式垃圾站）的设计、生产、销售所涉及场所的相关职业健康安全管理活动</w:t>
            </w:r>
            <w:bookmarkEnd w:id="15"/>
          </w:p>
        </w:tc>
        <w:tc>
          <w:tcPr>
            <w:tcW w:w="8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Q：18.05.07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2022年08月05日 上午至2022年08月05日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2022.8.5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C506D5"/>
    <w:rsid w:val="5AE533A0"/>
    <w:rsid w:val="79364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2022-08-09T06:12:12Z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2052-11.1.0.11753</vt:lpwstr>
  </property>
</Properties>
</file>