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江西全球通家具有限公司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0716-2021-E-2022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江西省赣州市南康区龙岭镇家具产业园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邹锦斓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江西省赣州市南康区龙岭镇家具产业园(A-04-1)，江西省赣州市南康区鸿泰A区16栋2楼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邹锦华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0797-6793779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15970103888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E：板式家具（桌子、柜子）、软体家具（沙发、椅子）的生产所涉及的相关环境管理活动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Q：板式家具（桌子、柜子）、软体家具（沙发、椅子）的生产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O：板式家具（桌子、柜子）、软体家具（沙发、椅子）的生产所涉及场所的相关职业健康安全管理活动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E：23.01.01;23.01.04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Q：23.01.01;23.01.04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O：23.01.01;23.01.04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E:45,Q:45,O:45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eastAsia="zh-CN"/>
              </w:rPr>
              <w:t>关注体系运行的持续有效性。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□EMS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1CF42567"/>
    <w:rsid w:val="1F2642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1828</Words>
  <Characters>2037</Characters>
  <Lines>16</Lines>
  <Paragraphs>4</Paragraphs>
  <TotalTime>13</TotalTime>
  <ScaleCrop>false</ScaleCrop>
  <LinksUpToDate>false</LinksUpToDate>
  <CharactersWithSpaces>2546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2022-08-09T03:55:09Z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