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邢台县润祥冶金有限公司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0876-2022-Q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邢台市信都区羊范镇龙冈经济开发区祁村村东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郝江敏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邢台市信都区羊范镇龙冈经济开发区祁村村东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张建峰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13722927596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13722927596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不定型耐火材料（中间包干式振动料、钢包浇注料）的加工，改制剂的加工；;冶金辅料（增碳剂）的销售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12.05.04;15.02.00;29.11.05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2pt;width:53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2022.8.5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2pt;width:53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2022.8.7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81A5E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2022-08-09T05:22:24Z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