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襄阳博力精工机械有限公司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襄阳市高新区北京路9号1幢2幢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王全明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13871607487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非标件机械加工、铸造（铸铜、铸铁）加工、锻造加工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17.05.01;17.05.04;17.09.00;17.10.02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2019年12月30日 上午至2019年12月31日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丁军雄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17.05.01,17.05.04,17.09.00,17.10.02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13886262553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