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213"/>
        <w:gridCol w:w="346"/>
        <w:gridCol w:w="12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北京北方冷流制冷设备有限公司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北京市大兴区春和路39号院1号楼1-303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北京市大兴区春和路39号院1号楼1-303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王树永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13683164353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bflengliu@163.com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于树全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0918-2022-QEO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Q：制冷设备及配件的销售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E：制冷设备及配件的销售所涉及场所的相关环境管理活动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O：制冷设备及配件的销售所涉及场所的相关职业健康安全管理活动</w:t>
            </w:r>
            <w:bookmarkEnd w:id="24"/>
          </w:p>
        </w:tc>
        <w:tc>
          <w:tcPr>
            <w:tcW w:w="68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Q：29.10.07;29.11.03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E：29.10.07;29.11.03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O：29.10.07;29.11.03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2022年08月06日 上午至2022年08月07日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</w:tc>
        <w:tc>
          <w:tcPr>
            <w:tcW w:w="110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10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/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09" w:type="dxa"/>
            <w:gridSpan w:val="4"/>
            <w:vAlign w:val="center"/>
          </w:tcPr>
          <w:p/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52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91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1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2022年8月5日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2022年8月5日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2022年8月5日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10"/>
        <w:gridCol w:w="1263"/>
        <w:gridCol w:w="5507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7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9：00-14：30</w:t>
            </w:r>
          </w:p>
        </w:tc>
        <w:tc>
          <w:tcPr>
            <w:tcW w:w="1263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550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</w:t>
            </w:r>
            <w:bookmarkStart w:id="36" w:name="_GoBack"/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</w:rPr>
              <w:t>0.1事件、不符合和纠正措施；10.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14：30-17：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507" w:type="dxa"/>
            <w:tcBorders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 ：5.3岗位/职责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7.1.2人员;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7.1.6组织知识；7.2能力；7.3意识；7.4沟通；7.5文件化信息；8.4外部提供供方的控制；9.1.3分析和评价；9.2内部审核；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5.3组织的角色、职责和权限;；6.1.2环境因素；6.1.3合规义务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6.2目标及其达成的策划；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7.2能力；7.3意识；7.4沟通；7.5文件化信息；8.1运行策划和控制；8.2应急准备和响应；9.1监视、测量、分析与评估；9.1.2符合性评估；9.2内部审核/EMS运行控制相关财务支出证据。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14：30-17：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507" w:type="dxa"/>
            <w:tcBorders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7.2能力；7.3意识；7.4信息和沟通；7.5文件化信息；8.1运行策划和控制；8.2应急准备和响应；9.1监视、测量、分析和评价；9.1.2法律法规要求和其他要求的合规性评价；9.2内部审核；/OHSMS运行控制财务支出证据。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8：00-11：30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张星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8：00-11：30</w:t>
            </w:r>
          </w:p>
        </w:tc>
        <w:tc>
          <w:tcPr>
            <w:tcW w:w="1263" w:type="dxa"/>
            <w:tcBorders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507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8.2产品和服务的要求；9.1.2顾客满意；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8.5.2标识和可追溯性；8.5.3顾客或外部供方的财产；8.5.4防护；8.5.5交付后的活动；8.5.6更改控制，8.6产品和服务放行；8.7不合格输出的控制；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6.1.2危险源辨识和职业安全风险评价；8.1运行策划和控制；8.2应急准备和响应；10.2不合格和纠正措施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注：12：00-12：30午餐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8F56A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2882</Words>
  <Characters>4949</Characters>
  <Lines>37</Lines>
  <Paragraphs>10</Paragraphs>
  <TotalTime>1</TotalTime>
  <ScaleCrop>false</ScaleCrop>
  <LinksUpToDate>false</LinksUpToDate>
  <CharactersWithSpaces>5228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2022-08-06T02:47:11Z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