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hint="eastAsia" w:eastAsia="隶书"/>
          <w:sz w:val="30"/>
          <w:szCs w:val="30"/>
          <w:lang w:eastAsia="zh-CN"/>
        </w:rPr>
      </w:pPr>
      <w:bookmarkStart w:id="12"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-583565</wp:posOffset>
            </wp:positionH>
            <wp:positionV relativeFrom="paragraph">
              <wp:posOffset>-770890</wp:posOffset>
            </wp:positionV>
            <wp:extent cx="7541260" cy="10700385"/>
            <wp:effectExtent l="0" t="0" r="2540" b="5715"/>
            <wp:wrapNone/>
            <wp:docPr id="1" name="图片 1" descr="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6"/>
                    <pic:cNvPicPr>
                      <a:picLocks noChangeAspect="1"/>
                    </pic:cNvPicPr>
                  </pic:nvPicPr>
                  <pic:blipFill>
                    <a:blip r:embed="rId6"/>
                    <a:stretch>
                      <a:fillRect/>
                    </a:stretch>
                  </pic:blipFill>
                  <pic:spPr>
                    <a:xfrm>
                      <a:off x="0" y="0"/>
                      <a:ext cx="7541260" cy="10700385"/>
                    </a:xfrm>
                    <a:prstGeom prst="rect">
                      <a:avLst/>
                    </a:prstGeom>
                  </pic:spPr>
                </pic:pic>
              </a:graphicData>
            </a:graphic>
          </wp:anchor>
        </w:drawing>
      </w:r>
      <w:bookmarkEnd w:id="12"/>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rFonts w:hint="eastAsia" w:eastAsia="宋体"/>
                <w:sz w:val="20"/>
                <w:lang w:eastAsia="zh-CN"/>
              </w:rPr>
            </w:pPr>
            <w:r>
              <w:rPr>
                <w:rFonts w:hint="eastAsia"/>
                <w:sz w:val="20"/>
              </w:rPr>
              <w:t>江西潘峰家居有限公司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0" w:name="Q勾选"/>
            <w:r>
              <w:rPr>
                <w:rFonts w:hint="eastAsia"/>
                <w:sz w:val="22"/>
                <w:szCs w:val="22"/>
              </w:rPr>
              <w:t>■</w:t>
            </w:r>
            <w:bookmarkEnd w:id="0"/>
            <w:r>
              <w:rPr>
                <w:rFonts w:hint="eastAsia"/>
                <w:sz w:val="22"/>
                <w:szCs w:val="22"/>
              </w:rPr>
              <w:t>GB/T19001-2016</w:t>
            </w:r>
            <w:bookmarkStart w:id="1" w:name="QJ勾选"/>
            <w:r>
              <w:rPr>
                <w:rFonts w:hint="eastAsia"/>
                <w:sz w:val="22"/>
                <w:szCs w:val="22"/>
              </w:rPr>
              <w:t>□</w:t>
            </w:r>
            <w:bookmarkEnd w:id="1"/>
            <w:r>
              <w:rPr>
                <w:rFonts w:hint="eastAsia"/>
                <w:sz w:val="22"/>
                <w:szCs w:val="22"/>
              </w:rPr>
              <w:t>GB/T 50430-2017</w:t>
            </w:r>
          </w:p>
          <w:p>
            <w:pPr>
              <w:rPr>
                <w:sz w:val="22"/>
                <w:szCs w:val="22"/>
              </w:rPr>
            </w:pPr>
            <w:bookmarkStart w:id="2" w:name="E勾选"/>
            <w:r>
              <w:rPr>
                <w:rFonts w:hint="eastAsia"/>
                <w:sz w:val="22"/>
                <w:szCs w:val="22"/>
              </w:rPr>
              <w:t>■</w:t>
            </w:r>
            <w:bookmarkEnd w:id="2"/>
            <w:r>
              <w:rPr>
                <w:rFonts w:hint="eastAsia"/>
                <w:sz w:val="22"/>
                <w:szCs w:val="22"/>
              </w:rPr>
              <w:t>GB/T24001-2016</w:t>
            </w:r>
            <w:bookmarkStart w:id="3" w:name="S勾选"/>
            <w:r>
              <w:rPr>
                <w:rFonts w:hint="eastAsia"/>
                <w:sz w:val="22"/>
                <w:szCs w:val="22"/>
              </w:rPr>
              <w:t>■</w:t>
            </w:r>
            <w:bookmarkEnd w:id="3"/>
            <w:r>
              <w:rPr>
                <w:rFonts w:hint="eastAsia"/>
                <w:sz w:val="22"/>
                <w:szCs w:val="22"/>
              </w:rPr>
              <w:t>GB/T 45001：2020</w:t>
            </w:r>
          </w:p>
          <w:p>
            <w:pPr>
              <w:rPr>
                <w:sz w:val="22"/>
                <w:szCs w:val="22"/>
              </w:rPr>
            </w:pPr>
            <w:bookmarkStart w:id="4" w:name="EnMS勾选"/>
            <w:r>
              <w:rPr>
                <w:rFonts w:hint="eastAsia"/>
                <w:sz w:val="22"/>
                <w:szCs w:val="22"/>
              </w:rPr>
              <w:t>□</w:t>
            </w:r>
            <w:bookmarkEnd w:id="4"/>
            <w:r>
              <w:rPr>
                <w:rFonts w:hint="eastAsia"/>
              </w:rPr>
              <w:t>GB/T 23331-2020/</w:t>
            </w:r>
            <w:r>
              <w:rPr>
                <w:rFonts w:hint="eastAsia"/>
                <w:lang w:val="de-DE"/>
              </w:rPr>
              <w:t>ISO50001：2018</w:t>
            </w:r>
          </w:p>
          <w:p>
            <w:pPr>
              <w:spacing w:line="240" w:lineRule="exact"/>
              <w:rPr>
                <w:sz w:val="22"/>
                <w:szCs w:val="22"/>
              </w:rPr>
            </w:pPr>
            <w:bookmarkStart w:id="5" w:name="F勾选"/>
            <w:r>
              <w:rPr>
                <w:rFonts w:hint="eastAsia"/>
                <w:sz w:val="22"/>
                <w:szCs w:val="22"/>
              </w:rPr>
              <w:t>□</w:t>
            </w:r>
            <w:bookmarkEnd w:id="5"/>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6" w:name="H勾选"/>
            <w:r>
              <w:rPr>
                <w:rFonts w:hint="eastAsia"/>
                <w:sz w:val="22"/>
                <w:szCs w:val="22"/>
              </w:rPr>
              <w:t>□</w:t>
            </w:r>
            <w:bookmarkEnd w:id="6"/>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7" w:name="合同编号"/>
            <w:r>
              <w:rPr>
                <w:sz w:val="22"/>
                <w:szCs w:val="22"/>
              </w:rPr>
              <w:t>0716-2021-E-2022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8" w:name="初审"/>
            <w:r>
              <w:rPr>
                <w:rFonts w:hint="eastAsia"/>
                <w:sz w:val="22"/>
                <w:szCs w:val="22"/>
              </w:rPr>
              <w:t>□</w:t>
            </w:r>
            <w:bookmarkEnd w:id="8"/>
            <w:r>
              <w:rPr>
                <w:rFonts w:hint="eastAsia"/>
                <w:sz w:val="22"/>
                <w:szCs w:val="22"/>
              </w:rPr>
              <w:t>初审</w:t>
            </w:r>
            <w:bookmarkStart w:id="9" w:name="监督勾选"/>
            <w:r>
              <w:rPr>
                <w:rFonts w:hint="eastAsia"/>
                <w:sz w:val="22"/>
                <w:szCs w:val="22"/>
              </w:rPr>
              <w:t>■</w:t>
            </w:r>
            <w:bookmarkEnd w:id="9"/>
            <w:r>
              <w:rPr>
                <w:rFonts w:hint="eastAsia"/>
                <w:sz w:val="22"/>
                <w:szCs w:val="22"/>
                <w:lang w:eastAsia="zh-CN"/>
              </w:rPr>
              <w:t>监督</w:t>
            </w:r>
            <w:r>
              <w:rPr>
                <w:rFonts w:hint="eastAsia"/>
                <w:sz w:val="22"/>
                <w:szCs w:val="22"/>
              </w:rPr>
              <w:t>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褚敏杰</w:t>
            </w:r>
            <w:r>
              <w:rPr>
                <w:rFonts w:hint="eastAsia"/>
                <w:sz w:val="20"/>
                <w:lang w:val="en-US" w:eastAsia="zh-CN"/>
              </w:rPr>
              <w:t>A</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2021-N1EMS-3068076</w:t>
            </w:r>
          </w:p>
          <w:p>
            <w:pPr>
              <w:jc w:val="center"/>
              <w:rPr>
                <w:sz w:val="20"/>
                <w:lang w:val="de-DE"/>
              </w:rPr>
            </w:pPr>
            <w:r>
              <w:rPr>
                <w:sz w:val="20"/>
                <w:lang w:val="de-DE"/>
              </w:rPr>
              <w:t>2021-N1QMS-3068076</w:t>
            </w:r>
          </w:p>
          <w:p>
            <w:pPr>
              <w:jc w:val="center"/>
              <w:rPr>
                <w:sz w:val="22"/>
                <w:szCs w:val="22"/>
                <w:highlight w:val="yellow"/>
              </w:rPr>
            </w:pPr>
            <w:r>
              <w:rPr>
                <w:sz w:val="20"/>
                <w:lang w:val="de-DE"/>
              </w:rPr>
              <w:t>2019-N1OHSMS-2068076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0"/>
                <w:lang w:val="de-DE"/>
              </w:rPr>
            </w:pPr>
            <w:r>
              <w:rPr>
                <w:rFonts w:hint="eastAsia"/>
                <w:sz w:val="20"/>
                <w:lang w:val="de-DE"/>
              </w:rPr>
              <w:t>董显平B</w:t>
            </w:r>
          </w:p>
        </w:tc>
        <w:tc>
          <w:tcPr>
            <w:tcW w:w="1184" w:type="dxa"/>
            <w:vAlign w:val="center"/>
          </w:tcPr>
          <w:p>
            <w:pPr>
              <w:jc w:val="center"/>
              <w:rPr>
                <w:rFonts w:hint="eastAsia"/>
                <w:sz w:val="20"/>
                <w:lang w:val="de-DE" w:eastAsia="zh-CN"/>
              </w:rPr>
            </w:pPr>
            <w:r>
              <w:rPr>
                <w:rFonts w:hint="eastAsia"/>
                <w:sz w:val="20"/>
                <w:lang w:val="de-DE" w:eastAsia="zh-CN"/>
              </w:rPr>
              <w:t>组员</w:t>
            </w:r>
          </w:p>
        </w:tc>
        <w:tc>
          <w:tcPr>
            <w:tcW w:w="5595" w:type="dxa"/>
            <w:gridSpan w:val="3"/>
            <w:vAlign w:val="center"/>
          </w:tcPr>
          <w:p>
            <w:pPr>
              <w:jc w:val="center"/>
              <w:rPr>
                <w:rFonts w:hint="eastAsia"/>
                <w:sz w:val="20"/>
                <w:lang w:val="en-US" w:eastAsia="zh-CN"/>
              </w:rPr>
            </w:pPr>
            <w:r>
              <w:rPr>
                <w:rFonts w:hint="eastAsia"/>
                <w:sz w:val="20"/>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b/>
                <w:kern w:val="2"/>
                <w:sz w:val="22"/>
                <w:szCs w:val="22"/>
                <w:highlight w:val="yellow"/>
                <w:lang w:val="en-US" w:eastAsia="zh-CN" w:bidi="ar-SA"/>
              </w:rPr>
            </w:pPr>
            <w:r>
              <w:rPr>
                <w:sz w:val="20"/>
                <w:lang w:val="de-DE"/>
              </w:rPr>
              <w:t>曾赣玲</w:t>
            </w:r>
            <w:r>
              <w:rPr>
                <w:rFonts w:hint="eastAsia"/>
                <w:sz w:val="20"/>
                <w:lang w:val="en-US" w:eastAsia="zh-CN"/>
              </w:rPr>
              <w:t>B</w:t>
            </w:r>
          </w:p>
        </w:tc>
        <w:tc>
          <w:tcPr>
            <w:tcW w:w="1184" w:type="dxa"/>
            <w:vAlign w:val="center"/>
          </w:tcPr>
          <w:p>
            <w:pPr>
              <w:jc w:val="center"/>
              <w:rPr>
                <w:rFonts w:ascii="Times New Roman" w:hAnsi="Times New Roman" w:eastAsia="宋体" w:cs="Times New Roman"/>
                <w:b/>
                <w:kern w:val="2"/>
                <w:sz w:val="22"/>
                <w:szCs w:val="22"/>
                <w:highlight w:val="yellow"/>
                <w:lang w:val="en-US" w:eastAsia="zh-CN" w:bidi="ar-SA"/>
              </w:rPr>
            </w:pPr>
            <w:r>
              <w:rPr>
                <w:sz w:val="20"/>
              </w:rPr>
              <w:t>组员</w:t>
            </w:r>
          </w:p>
        </w:tc>
        <w:tc>
          <w:tcPr>
            <w:tcW w:w="5595" w:type="dxa"/>
            <w:gridSpan w:val="3"/>
            <w:vAlign w:val="center"/>
          </w:tcPr>
          <w:p>
            <w:pPr>
              <w:jc w:val="center"/>
              <w:rPr>
                <w:sz w:val="20"/>
                <w:lang w:val="de-DE"/>
              </w:rPr>
            </w:pPr>
            <w:r>
              <w:rPr>
                <w:sz w:val="20"/>
                <w:lang w:val="de-DE"/>
              </w:rPr>
              <w:t>2021-N1EMS-1286307</w:t>
            </w:r>
          </w:p>
          <w:p>
            <w:pPr>
              <w:jc w:val="center"/>
              <w:rPr>
                <w:sz w:val="20"/>
                <w:lang w:val="de-DE"/>
              </w:rPr>
            </w:pPr>
            <w:r>
              <w:rPr>
                <w:sz w:val="20"/>
                <w:lang w:val="de-DE"/>
              </w:rPr>
              <w:t>2021-N1QMS-1286307</w:t>
            </w:r>
          </w:p>
          <w:p>
            <w:pPr>
              <w:jc w:val="center"/>
              <w:rPr>
                <w:rFonts w:ascii="Times New Roman" w:hAnsi="Times New Roman" w:eastAsia="宋体" w:cs="Times New Roman"/>
                <w:b/>
                <w:kern w:val="2"/>
                <w:sz w:val="22"/>
                <w:szCs w:val="22"/>
                <w:highlight w:val="yellow"/>
                <w:lang w:val="en-US" w:eastAsia="zh-CN" w:bidi="ar-SA"/>
              </w:rPr>
            </w:pPr>
            <w:r>
              <w:rPr>
                <w:sz w:val="20"/>
                <w:lang w:val="de-DE"/>
              </w:rPr>
              <w:t>2021-N1OHSMS-1286307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1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2022.8.10-09：00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2022.8.12-11：30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2022.8.12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1D08069E"/>
    <w:rsid w:val="1FE04BFF"/>
    <w:rsid w:val="4A0A4260"/>
    <w:rsid w:val="552C72B5"/>
    <w:rsid w:val="6EE703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544</Words>
  <Characters>814</Characters>
  <Lines>5</Lines>
  <Paragraphs>1</Paragraphs>
  <TotalTime>2</TotalTime>
  <ScaleCrop>false</ScaleCrop>
  <LinksUpToDate>false</LinksUpToDate>
  <CharactersWithSpaces>837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2022-08-11T08:44:57Z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2052-11.1.0.12302</vt:lpwstr>
  </property>
</Properties>
</file>