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0657-2019-Q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襄阳博力精工机械有限公司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王志慧</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丁军雄</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17.05.01,17.05.04,17.09.00,17.10.02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襄阳博力精工机械有限公司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襄阳市高新区北京路9号1幢2幢</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441000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襄阳市高新区北京路9号1幢2幢</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441000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王全明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13871607487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姜晋美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王国良</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非标件机械加工、铸造（铸铜、铸铁）加工、锻造加工</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17.05.01;17.05.04;17.09.00;17.10.02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