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四川盛博机电设备有限公司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r>
              <w:rPr>
                <w:rFonts w:hint="eastAsia"/>
                <w:sz w:val="22"/>
                <w:szCs w:val="22"/>
              </w:rPr>
              <w:sym w:font="Wingdings 2" w:char="00A3"/>
            </w:r>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rPr>
                <w:sz w:val="22"/>
                <w:szCs w:val="22"/>
              </w:rPr>
            </w:pPr>
            <w:r>
              <w:rPr>
                <w:rFonts w:hint="eastAsia"/>
                <w:sz w:val="22"/>
                <w:szCs w:val="22"/>
              </w:rPr>
              <w:sym w:font="Wingdings 2" w:char="00A3"/>
            </w:r>
            <w:r>
              <w:rPr>
                <w:rFonts w:hint="eastAsia"/>
              </w:rPr>
              <w:t>GB/T 23331-2020/</w:t>
            </w:r>
            <w:r>
              <w:rPr>
                <w:rFonts w:hint="eastAsia"/>
                <w:lang w:val="de-DE"/>
              </w:rPr>
              <w:t>ISO50001：2018</w:t>
            </w:r>
          </w:p>
          <w:p>
            <w:pPr>
              <w:spacing w:line="240" w:lineRule="exact"/>
              <w:rPr>
                <w:sz w:val="22"/>
                <w:szCs w:val="22"/>
              </w:rPr>
            </w:pPr>
            <w:r>
              <w:rPr>
                <w:rFonts w:hint="eastAsia"/>
                <w:sz w:val="22"/>
                <w:szCs w:val="22"/>
              </w:rPr>
              <w:sym w:font="Wingdings 2" w:char="00A3"/>
            </w: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4" w:name="H勾选"/>
            <w:r>
              <w:rPr>
                <w:rFonts w:hint="eastAsia"/>
                <w:sz w:val="22"/>
                <w:szCs w:val="22"/>
              </w:rPr>
              <w:t>□</w:t>
            </w:r>
            <w:bookmarkEnd w:id="4"/>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0332-2021-Q-2022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lang w:val="de-DE"/>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1" w:name="审核日期"/>
            <w:r>
              <w:rPr>
                <w:rFonts w:hint="eastAsia"/>
                <w:b/>
                <w:sz w:val="20"/>
              </w:rPr>
              <w:t>2022年08月05日 上午</w:t>
            </w:r>
            <w:bookmarkEnd w:id="11"/>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2022年08月05日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CB91AD0"/>
    <w:rsid w:val="725A4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650</Characters>
  <Lines>5</Lines>
  <Paragraphs>1</Paragraphs>
  <TotalTime>0</TotalTime>
  <ScaleCrop>false</ScaleCrop>
  <LinksUpToDate>false</LinksUpToDate>
  <CharactersWithSpaces>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2022-08-05T01:33:05Z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