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四川盛博机电设备有限公司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0" w:name="审核范围"/>
      <w:r>
        <w:rPr>
          <w:rFonts w:hint="eastAsia"/>
          <w:b/>
          <w:sz w:val="36"/>
          <w:szCs w:val="36"/>
          <w:u w:val="single"/>
          <w:lang w:eastAsia="zh-CN"/>
        </w:rPr>
        <w:t>一般机械零件加工</w:t>
      </w:r>
      <w:bookmarkEnd w:id="0"/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四川盛博机电设备有限公司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6" w:name="_GoBack"/>
      <w:bookmarkEnd w:id="6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81447A5"/>
    <w:rsid w:val="26E96D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159</Words>
  <Characters>194</Characters>
  <Lines>1</Lines>
  <Paragraphs>1</Paragraphs>
  <TotalTime>0</TotalTime>
  <ScaleCrop>false</ScaleCrop>
  <LinksUpToDate>false</LinksUpToDate>
  <CharactersWithSpaces>204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2022-08-08T01:34:00Z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