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DF8" w:rsidRDefault="00A63B9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 w:rsidR="005457B7">
        <w:trPr>
          <w:cantSplit/>
          <w:trHeight w:val="915"/>
        </w:trPr>
        <w:tc>
          <w:tcPr>
            <w:tcW w:w="1368" w:type="dxa"/>
          </w:tcPr>
          <w:p w:rsidR="00CE7DF8" w:rsidRDefault="00A63B9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 w:rsidRDefault="00A63B9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 w:rsidRDefault="00A63B9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5457B7">
        <w:trPr>
          <w:cantSplit/>
        </w:trPr>
        <w:tc>
          <w:tcPr>
            <w:tcW w:w="1368" w:type="dxa"/>
          </w:tcPr>
          <w:p w:rsidR="00CE7DF8" w:rsidRDefault="00A63B9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 w:rsidRDefault="00A63B9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霍尔新风</w:t>
            </w:r>
            <w:r>
              <w:rPr>
                <w:rFonts w:ascii="方正仿宋简体" w:eastAsia="方正仿宋简体"/>
                <w:b/>
              </w:rPr>
              <w:t>(</w:t>
            </w:r>
            <w:r>
              <w:rPr>
                <w:rFonts w:ascii="方正仿宋简体" w:eastAsia="方正仿宋简体"/>
                <w:b/>
              </w:rPr>
              <w:t>重庆</w:t>
            </w:r>
            <w:r>
              <w:rPr>
                <w:rFonts w:ascii="方正仿宋简体" w:eastAsia="方正仿宋简体"/>
                <w:b/>
              </w:rPr>
              <w:t>)</w:t>
            </w:r>
            <w:r>
              <w:rPr>
                <w:rFonts w:ascii="方正仿宋简体" w:eastAsia="方正仿宋简体"/>
                <w:b/>
              </w:rPr>
              <w:t>环保科技有限公司</w:t>
            </w:r>
            <w:bookmarkEnd w:id="11"/>
          </w:p>
        </w:tc>
        <w:tc>
          <w:tcPr>
            <w:tcW w:w="1290" w:type="dxa"/>
          </w:tcPr>
          <w:p w:rsidR="00CE7DF8" w:rsidRDefault="00A63B9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 w:rsidRDefault="004F4B7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罗领万</w:t>
            </w:r>
          </w:p>
        </w:tc>
      </w:tr>
      <w:tr w:rsidR="005457B7">
        <w:trPr>
          <w:cantSplit/>
        </w:trPr>
        <w:tc>
          <w:tcPr>
            <w:tcW w:w="1368" w:type="dxa"/>
          </w:tcPr>
          <w:p w:rsidR="00CE7DF8" w:rsidRDefault="00A63B9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 w:rsidRDefault="004F4B7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技质部</w:t>
            </w:r>
          </w:p>
          <w:p w:rsidR="00CE7DF8" w:rsidRPr="007B682A" w:rsidRDefault="00A63B98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 w:rsidRDefault="00A63B9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 w:rsidRDefault="004F4B79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2022.8.6</w:t>
            </w:r>
          </w:p>
        </w:tc>
      </w:tr>
      <w:tr w:rsidR="005457B7">
        <w:trPr>
          <w:trHeight w:val="4138"/>
        </w:trPr>
        <w:tc>
          <w:tcPr>
            <w:tcW w:w="10035" w:type="dxa"/>
            <w:gridSpan w:val="4"/>
          </w:tcPr>
          <w:p w:rsidR="00CE7DF8" w:rsidRDefault="00A63B9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 w:rsidRDefault="00A63B9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4F4B7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抽在用检具游标卡尺、绝缘电阻表、万用表的管理，不能提供有效校准或检定证书。</w:t>
            </w:r>
          </w:p>
          <w:p w:rsidR="00CE7DF8" w:rsidRDefault="00A63B9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A63B9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A63B9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A63B9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A63B9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A63B9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4F4B79">
              <w:rPr>
                <w:rFonts w:ascii="宋体" w:hAnsi="宋体" w:hint="eastAsia"/>
                <w:b/>
                <w:sz w:val="22"/>
                <w:szCs w:val="22"/>
              </w:rPr>
              <w:t>7.1.5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 w:rsidRDefault="00A63B9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 w:rsidRDefault="004F4B79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="00A63B9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 w:rsidR="00A63B9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A63B98"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 w:rsidR="00A63B9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A63B9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="00A63B9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4F4B79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="00A63B98"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 w:rsidR="00A63B9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A63B98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="00A63B98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="00A63B98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="00A63B9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A63B98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="00A63B98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="00A63B9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 w:rsidRDefault="00A63B98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4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ISO 22000:2018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A63B98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5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A63B98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A63B98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6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A63B98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A63B98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 w:rsidRDefault="00A63B9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 w:rsidRDefault="00A63B9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810CCB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 w:rsidRDefault="00A63B9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A63B9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 w:rsidRDefault="00A63B9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5457B7">
        <w:trPr>
          <w:trHeight w:val="3768"/>
        </w:trPr>
        <w:tc>
          <w:tcPr>
            <w:tcW w:w="10035" w:type="dxa"/>
            <w:gridSpan w:val="4"/>
          </w:tcPr>
          <w:p w:rsidR="00CE7DF8" w:rsidRDefault="00A63B9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 w:rsidRDefault="00A63B9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A63B9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A63B9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A63B9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A63B9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 w:rsidRDefault="00A63B9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5457B7">
        <w:trPr>
          <w:trHeight w:val="1702"/>
        </w:trPr>
        <w:tc>
          <w:tcPr>
            <w:tcW w:w="10028" w:type="dxa"/>
          </w:tcPr>
          <w:p w:rsidR="00CE7DF8" w:rsidRDefault="00A63B9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 w:rsidRDefault="00A63B98">
            <w:pPr>
              <w:rPr>
                <w:rFonts w:eastAsia="方正仿宋简体"/>
                <w:b/>
              </w:rPr>
            </w:pPr>
          </w:p>
          <w:p w:rsidR="00CE7DF8" w:rsidRDefault="004F4B7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</w:t>
            </w:r>
            <w:r>
              <w:rPr>
                <w:rFonts w:ascii="方正仿宋简体" w:eastAsia="方正仿宋简体" w:hint="eastAsia"/>
                <w:b/>
              </w:rPr>
              <w:t>不能提供在用检具游标卡尺、绝缘电阻表、万用表的有效校准或检定证书</w:t>
            </w:r>
          </w:p>
          <w:p w:rsidR="00CE7DF8" w:rsidRDefault="00A63B98">
            <w:pPr>
              <w:rPr>
                <w:rFonts w:eastAsia="方正仿宋简体"/>
                <w:b/>
              </w:rPr>
            </w:pPr>
          </w:p>
          <w:p w:rsidR="00CE7DF8" w:rsidRDefault="00A63B98">
            <w:pPr>
              <w:rPr>
                <w:rFonts w:eastAsia="方正仿宋简体"/>
                <w:b/>
              </w:rPr>
            </w:pPr>
          </w:p>
        </w:tc>
      </w:tr>
      <w:tr w:rsidR="005457B7">
        <w:trPr>
          <w:trHeight w:val="1393"/>
        </w:trPr>
        <w:tc>
          <w:tcPr>
            <w:tcW w:w="10028" w:type="dxa"/>
          </w:tcPr>
          <w:p w:rsidR="00CE7DF8" w:rsidRDefault="00A63B9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 w:rsidRDefault="00A63B98">
            <w:pPr>
              <w:rPr>
                <w:rFonts w:eastAsia="方正仿宋简体"/>
                <w:b/>
              </w:rPr>
            </w:pPr>
          </w:p>
          <w:p w:rsidR="00CE7DF8" w:rsidRDefault="00D472E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</w:t>
            </w:r>
            <w:r>
              <w:rPr>
                <w:rFonts w:eastAsia="方正仿宋简体" w:hint="eastAsia"/>
                <w:b/>
              </w:rPr>
              <w:t>立即安排将</w:t>
            </w:r>
            <w:r>
              <w:rPr>
                <w:rFonts w:ascii="方正仿宋简体" w:eastAsia="方正仿宋简体" w:hint="eastAsia"/>
                <w:b/>
              </w:rPr>
              <w:t>游标卡尺、绝缘电阻表、万用表送到有资质机构校准，合格后纳入检具管理。</w:t>
            </w:r>
          </w:p>
          <w:p w:rsidR="00CE7DF8" w:rsidRDefault="00A63B98">
            <w:pPr>
              <w:rPr>
                <w:rFonts w:eastAsia="方正仿宋简体"/>
                <w:b/>
              </w:rPr>
            </w:pPr>
          </w:p>
          <w:p w:rsidR="00CE7DF8" w:rsidRDefault="00A63B98">
            <w:pPr>
              <w:rPr>
                <w:rFonts w:eastAsia="方正仿宋简体"/>
                <w:b/>
              </w:rPr>
            </w:pPr>
          </w:p>
          <w:p w:rsidR="00CE7DF8" w:rsidRDefault="00A63B98">
            <w:pPr>
              <w:rPr>
                <w:rFonts w:eastAsia="方正仿宋简体"/>
                <w:b/>
              </w:rPr>
            </w:pPr>
          </w:p>
          <w:p w:rsidR="00CE7DF8" w:rsidRDefault="00A63B98">
            <w:pPr>
              <w:rPr>
                <w:rFonts w:eastAsia="方正仿宋简体"/>
                <w:b/>
              </w:rPr>
            </w:pPr>
          </w:p>
        </w:tc>
      </w:tr>
      <w:tr w:rsidR="005457B7">
        <w:trPr>
          <w:trHeight w:val="1854"/>
        </w:trPr>
        <w:tc>
          <w:tcPr>
            <w:tcW w:w="10028" w:type="dxa"/>
          </w:tcPr>
          <w:p w:rsidR="00CE7DF8" w:rsidRDefault="00A63B9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 w:rsidRDefault="00A63B98">
            <w:pPr>
              <w:rPr>
                <w:rFonts w:eastAsia="方正仿宋简体"/>
                <w:b/>
              </w:rPr>
            </w:pPr>
          </w:p>
          <w:p w:rsidR="00CE7DF8" w:rsidRDefault="00D472E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>经办人员未按文件执行，到期后为及时送检。</w:t>
            </w:r>
          </w:p>
          <w:p w:rsidR="00CE7DF8" w:rsidRDefault="00A63B98">
            <w:pPr>
              <w:rPr>
                <w:rFonts w:eastAsia="方正仿宋简体"/>
                <w:b/>
              </w:rPr>
            </w:pPr>
          </w:p>
          <w:p w:rsidR="00CE7DF8" w:rsidRDefault="00A63B98">
            <w:pPr>
              <w:rPr>
                <w:rFonts w:eastAsia="方正仿宋简体"/>
                <w:b/>
              </w:rPr>
            </w:pPr>
          </w:p>
          <w:p w:rsidR="00CE7DF8" w:rsidRDefault="00A63B98">
            <w:pPr>
              <w:rPr>
                <w:rFonts w:eastAsia="方正仿宋简体"/>
                <w:b/>
              </w:rPr>
            </w:pPr>
          </w:p>
          <w:p w:rsidR="00CE7DF8" w:rsidRDefault="00A63B98">
            <w:pPr>
              <w:rPr>
                <w:rFonts w:eastAsia="方正仿宋简体"/>
                <w:b/>
              </w:rPr>
            </w:pPr>
          </w:p>
        </w:tc>
      </w:tr>
      <w:tr w:rsidR="005457B7">
        <w:trPr>
          <w:trHeight w:val="1537"/>
        </w:trPr>
        <w:tc>
          <w:tcPr>
            <w:tcW w:w="10028" w:type="dxa"/>
          </w:tcPr>
          <w:p w:rsidR="00CE7DF8" w:rsidRDefault="00A63B9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 w:rsidRDefault="00A63B98">
            <w:pPr>
              <w:rPr>
                <w:rFonts w:eastAsia="方正仿宋简体"/>
                <w:b/>
              </w:rPr>
            </w:pPr>
          </w:p>
          <w:p w:rsidR="00CE7DF8" w:rsidRDefault="00D472E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 1</w:t>
            </w:r>
            <w:r>
              <w:rPr>
                <w:rFonts w:eastAsia="方正仿宋简体" w:hint="eastAsia"/>
                <w:b/>
              </w:rPr>
              <w:t>、对相关人员进行标准</w:t>
            </w:r>
            <w:r>
              <w:rPr>
                <w:rFonts w:eastAsia="方正仿宋简体" w:hint="eastAsia"/>
                <w:b/>
              </w:rPr>
              <w:t>GB/T19001-2016</w:t>
            </w:r>
            <w:r>
              <w:rPr>
                <w:rFonts w:eastAsia="方正仿宋简体" w:hint="eastAsia"/>
                <w:b/>
              </w:rPr>
              <w:t>的</w:t>
            </w:r>
            <w:r>
              <w:rPr>
                <w:rFonts w:eastAsia="方正仿宋简体" w:hint="eastAsia"/>
                <w:b/>
              </w:rPr>
              <w:t>7.1.5</w:t>
            </w:r>
            <w:r>
              <w:rPr>
                <w:rFonts w:eastAsia="方正仿宋简体" w:hint="eastAsia"/>
                <w:b/>
              </w:rPr>
              <w:t>和程序文件培训；</w:t>
            </w:r>
            <w:r>
              <w:rPr>
                <w:rFonts w:eastAsia="方正仿宋简体" w:hint="eastAsia"/>
                <w:b/>
              </w:rPr>
              <w:t>2</w:t>
            </w:r>
            <w:r>
              <w:rPr>
                <w:rFonts w:eastAsia="方正仿宋简体" w:hint="eastAsia"/>
                <w:b/>
              </w:rPr>
              <w:t>、建立管理台账，专人进行监督管理。</w:t>
            </w:r>
          </w:p>
          <w:p w:rsidR="00CE7DF8" w:rsidRDefault="00A63B98">
            <w:pPr>
              <w:rPr>
                <w:rFonts w:eastAsia="方正仿宋简体"/>
                <w:b/>
              </w:rPr>
            </w:pPr>
          </w:p>
          <w:p w:rsidR="00CE7DF8" w:rsidRDefault="00A63B98">
            <w:pPr>
              <w:rPr>
                <w:rFonts w:eastAsia="方正仿宋简体"/>
                <w:b/>
              </w:rPr>
            </w:pPr>
          </w:p>
          <w:p w:rsidR="00CE7DF8" w:rsidRDefault="00A63B98">
            <w:pPr>
              <w:rPr>
                <w:rFonts w:eastAsia="方正仿宋简体"/>
                <w:b/>
              </w:rPr>
            </w:pPr>
          </w:p>
          <w:p w:rsidR="00CE7DF8" w:rsidRDefault="00A63B9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  <w:r w:rsidR="00D472EA">
              <w:rPr>
                <w:rFonts w:ascii="方正仿宋简体" w:eastAsia="方正仿宋简体" w:hint="eastAsia"/>
                <w:b/>
              </w:rPr>
              <w:t>2022.8.6</w:t>
            </w:r>
          </w:p>
        </w:tc>
      </w:tr>
      <w:tr w:rsidR="005457B7">
        <w:trPr>
          <w:trHeight w:val="1699"/>
        </w:trPr>
        <w:tc>
          <w:tcPr>
            <w:tcW w:w="10028" w:type="dxa"/>
          </w:tcPr>
          <w:p w:rsidR="00CE7DF8" w:rsidRDefault="00A63B9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 w:rsidRDefault="00A63B98">
            <w:pPr>
              <w:rPr>
                <w:rFonts w:eastAsia="方正仿宋简体"/>
                <w:b/>
              </w:rPr>
            </w:pPr>
          </w:p>
          <w:p w:rsidR="00CE7DF8" w:rsidRDefault="00A63B98">
            <w:pPr>
              <w:rPr>
                <w:rFonts w:eastAsia="方正仿宋简体"/>
                <w:b/>
              </w:rPr>
            </w:pPr>
          </w:p>
          <w:p w:rsidR="00CE7DF8" w:rsidRDefault="00D472E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  </w:t>
            </w:r>
            <w:r>
              <w:rPr>
                <w:rFonts w:eastAsia="方正仿宋简体" w:hint="eastAsia"/>
                <w:b/>
              </w:rPr>
              <w:t>查其他文件执行，未出现类似情况。</w:t>
            </w:r>
          </w:p>
          <w:p w:rsidR="00CE7DF8" w:rsidRDefault="00A63B98">
            <w:pPr>
              <w:rPr>
                <w:rFonts w:eastAsia="方正仿宋简体"/>
                <w:b/>
              </w:rPr>
            </w:pPr>
          </w:p>
          <w:p w:rsidR="00CE7DF8" w:rsidRDefault="00A63B98">
            <w:pPr>
              <w:rPr>
                <w:rFonts w:eastAsia="方正仿宋简体"/>
                <w:b/>
              </w:rPr>
            </w:pPr>
          </w:p>
          <w:p w:rsidR="00CE7DF8" w:rsidRDefault="00A63B98">
            <w:pPr>
              <w:rPr>
                <w:rFonts w:eastAsia="方正仿宋简体"/>
                <w:b/>
              </w:rPr>
            </w:pPr>
          </w:p>
          <w:p w:rsidR="00CE7DF8" w:rsidRDefault="00A63B98">
            <w:pPr>
              <w:rPr>
                <w:rFonts w:eastAsia="方正仿宋简体"/>
                <w:b/>
              </w:rPr>
            </w:pPr>
          </w:p>
        </w:tc>
      </w:tr>
      <w:tr w:rsidR="005457B7">
        <w:trPr>
          <w:trHeight w:val="2485"/>
        </w:trPr>
        <w:tc>
          <w:tcPr>
            <w:tcW w:w="10028" w:type="dxa"/>
          </w:tcPr>
          <w:p w:rsidR="00CE7DF8" w:rsidRDefault="00A63B9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 w:rsidRDefault="00A63B98">
            <w:pPr>
              <w:rPr>
                <w:rFonts w:eastAsia="方正仿宋简体"/>
                <w:b/>
              </w:rPr>
            </w:pPr>
          </w:p>
          <w:p w:rsidR="00CE7DF8" w:rsidRDefault="00D472E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>检具校准合格、培训有效。</w:t>
            </w:r>
          </w:p>
          <w:p w:rsidR="00CE7DF8" w:rsidRDefault="00A63B98">
            <w:pPr>
              <w:rPr>
                <w:rFonts w:eastAsia="方正仿宋简体"/>
                <w:b/>
              </w:rPr>
            </w:pPr>
          </w:p>
          <w:p w:rsidR="00CE7DF8" w:rsidRDefault="00A63B98">
            <w:pPr>
              <w:rPr>
                <w:rFonts w:eastAsia="方正仿宋简体"/>
                <w:b/>
              </w:rPr>
            </w:pPr>
          </w:p>
          <w:p w:rsidR="00CE7DF8" w:rsidRDefault="00A63B98">
            <w:pPr>
              <w:rPr>
                <w:rFonts w:eastAsia="方正仿宋简体"/>
                <w:b/>
              </w:rPr>
            </w:pPr>
          </w:p>
          <w:p w:rsidR="00CE7DF8" w:rsidRDefault="00A63B98">
            <w:pPr>
              <w:rPr>
                <w:rFonts w:eastAsia="方正仿宋简体"/>
                <w:b/>
              </w:rPr>
            </w:pPr>
          </w:p>
          <w:p w:rsidR="00CE7DF8" w:rsidRDefault="00A63B9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="00810CCB">
              <w:rPr>
                <w:rFonts w:eastAsia="方正仿宋简体"/>
                <w:b/>
              </w:rPr>
              <w:t xml:space="preserve">      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 w:rsidRDefault="00A63B9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 w:rsidR="00810CCB">
        <w:rPr>
          <w:rFonts w:eastAsia="方正仿宋简体"/>
          <w:b/>
        </w:rPr>
        <w:t xml:space="preserve">         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3B98" w:rsidRDefault="00A63B98">
      <w:r>
        <w:separator/>
      </w:r>
    </w:p>
  </w:endnote>
  <w:endnote w:type="continuationSeparator" w:id="0">
    <w:p w:rsidR="00A63B98" w:rsidRDefault="00A63B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A63B98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3B98" w:rsidRDefault="00A63B98">
      <w:r>
        <w:separator/>
      </w:r>
    </w:p>
  </w:footnote>
  <w:footnote w:type="continuationSeparator" w:id="0">
    <w:p w:rsidR="00A63B98" w:rsidRDefault="00A63B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A63B98" w:rsidP="007B682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577BE" w:rsidRPr="006577BE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:rsidR="00CE7DF8" w:rsidRDefault="00A63B9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E7DF8" w:rsidRDefault="00A63B98" w:rsidP="007B682A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57B7"/>
    <w:rsid w:val="00225746"/>
    <w:rsid w:val="004F4B79"/>
    <w:rsid w:val="005457B7"/>
    <w:rsid w:val="006577BE"/>
    <w:rsid w:val="00810CCB"/>
    <w:rsid w:val="00A63B98"/>
    <w:rsid w:val="00D472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181</Words>
  <Characters>1035</Characters>
  <Application>Microsoft Office Word</Application>
  <DocSecurity>0</DocSecurity>
  <Lines>8</Lines>
  <Paragraphs>2</Paragraphs>
  <ScaleCrop>false</ScaleCrop>
  <Company>微软中国</Company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32</cp:revision>
  <cp:lastPrinted>2019-05-13T03:02:00Z</cp:lastPrinted>
  <dcterms:created xsi:type="dcterms:W3CDTF">2015-06-17T14:39:00Z</dcterms:created>
  <dcterms:modified xsi:type="dcterms:W3CDTF">2022-08-04T02:55:00Z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