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21590</wp:posOffset>
            </wp:positionH>
            <wp:positionV relativeFrom="paragraph">
              <wp:posOffset>69215</wp:posOffset>
            </wp:positionV>
            <wp:extent cx="6400800" cy="8932545"/>
            <wp:effectExtent l="0" t="0" r="0" b="8255"/>
            <wp:wrapNone/>
            <wp:docPr id="1" name="图片 1" descr="新文档 2022-08-04 13.31.0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8-04 13.31.01_8"/>
                    <pic:cNvPicPr>
                      <a:picLocks noChangeAspect="1"/>
                    </pic:cNvPicPr>
                  </pic:nvPicPr>
                  <pic:blipFill>
                    <a:blip r:embed="rId6"/>
                    <a:stretch>
                      <a:fillRect/>
                    </a:stretch>
                  </pic:blipFill>
                  <pic:spPr>
                    <a:xfrm>
                      <a:off x="0" y="0"/>
                      <a:ext cx="6400800" cy="893254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衡水亚通工程橡胶有限公司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0157-2020-QEO-2022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lang w:val="en-US" w:eastAsia="zh-CN"/>
              </w:rPr>
              <w:t>次监督</w:t>
            </w:r>
            <w:r>
              <w:rPr>
                <w:rFonts w:hint="eastAsia"/>
                <w:sz w:val="22"/>
                <w:szCs w:val="22"/>
              </w:rPr>
              <w:t>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吉洁</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595" w:type="dxa"/>
            <w:gridSpan w:val="3"/>
            <w:vAlign w:val="center"/>
          </w:tcPr>
          <w:p>
            <w:pPr>
              <w:jc w:val="center"/>
              <w:rPr>
                <w:sz w:val="21"/>
                <w:szCs w:val="21"/>
                <w:lang w:val="de-DE"/>
              </w:rPr>
            </w:pPr>
            <w:r>
              <w:rPr>
                <w:sz w:val="21"/>
                <w:szCs w:val="21"/>
                <w:lang w:val="de-DE"/>
              </w:rPr>
              <w:t>2019-N1QMS-3022240</w:t>
            </w:r>
          </w:p>
          <w:p>
            <w:pPr>
              <w:jc w:val="center"/>
              <w:rPr>
                <w:sz w:val="21"/>
                <w:szCs w:val="21"/>
                <w:lang w:val="de-DE"/>
              </w:rPr>
            </w:pPr>
            <w:r>
              <w:rPr>
                <w:sz w:val="21"/>
                <w:szCs w:val="21"/>
                <w:lang w:val="de-DE"/>
              </w:rPr>
              <w:t>2020-N1EMS-3022240</w:t>
            </w:r>
          </w:p>
          <w:p>
            <w:pPr>
              <w:jc w:val="center"/>
              <w:rPr>
                <w:rFonts w:ascii="Times New Roman" w:hAnsi="Times New Roman" w:eastAsia="宋体" w:cs="Times New Roman"/>
                <w:kern w:val="2"/>
                <w:sz w:val="21"/>
                <w:szCs w:val="21"/>
                <w:lang w:val="de-DE" w:eastAsia="zh-CN" w:bidi="ar-SA"/>
              </w:rPr>
            </w:pPr>
            <w:r>
              <w:rPr>
                <w:sz w:val="21"/>
                <w:szCs w:val="21"/>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余家龙</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2020-N1QMS-1262293</w:t>
            </w:r>
          </w:p>
          <w:p>
            <w:pPr>
              <w:jc w:val="center"/>
              <w:rPr>
                <w:sz w:val="21"/>
                <w:szCs w:val="21"/>
                <w:lang w:val="de-DE"/>
              </w:rPr>
            </w:pPr>
            <w:r>
              <w:rPr>
                <w:sz w:val="21"/>
                <w:szCs w:val="21"/>
                <w:lang w:val="de-DE"/>
              </w:rPr>
              <w:t>2020-N1EMS-1262293</w:t>
            </w:r>
          </w:p>
          <w:p>
            <w:pPr>
              <w:jc w:val="center"/>
              <w:rPr>
                <w:rFonts w:ascii="Times New Roman" w:hAnsi="Times New Roman" w:eastAsia="宋体" w:cs="Times New Roman"/>
                <w:kern w:val="2"/>
                <w:sz w:val="21"/>
                <w:szCs w:val="21"/>
                <w:lang w:val="de-DE" w:eastAsia="zh-CN" w:bidi="ar-SA"/>
              </w:rPr>
            </w:pPr>
            <w:r>
              <w:rPr>
                <w:sz w:val="21"/>
                <w:szCs w:val="21"/>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lang w:val="de-DE"/>
              </w:rPr>
              <w:t>杨园</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sz w:val="21"/>
                <w:szCs w:val="21"/>
                <w:lang w:val="de-DE"/>
              </w:rPr>
            </w:pPr>
            <w:r>
              <w:rPr>
                <w:sz w:val="21"/>
                <w:szCs w:val="21"/>
                <w:lang w:val="de-DE"/>
              </w:rPr>
              <w:t>2021-N1QMS-1215052</w:t>
            </w:r>
          </w:p>
          <w:p>
            <w:pPr>
              <w:jc w:val="center"/>
              <w:rPr>
                <w:sz w:val="21"/>
                <w:szCs w:val="21"/>
                <w:lang w:val="de-DE"/>
              </w:rPr>
            </w:pPr>
            <w:r>
              <w:rPr>
                <w:sz w:val="21"/>
                <w:szCs w:val="21"/>
                <w:lang w:val="de-DE"/>
              </w:rPr>
              <w:t>2022-N1EMS-1215052</w:t>
            </w:r>
          </w:p>
          <w:p>
            <w:pPr>
              <w:jc w:val="center"/>
              <w:rPr>
                <w:rFonts w:ascii="Times New Roman" w:hAnsi="Times New Roman" w:eastAsia="宋体" w:cs="Times New Roman"/>
                <w:kern w:val="2"/>
                <w:sz w:val="21"/>
                <w:szCs w:val="21"/>
                <w:lang w:val="de-DE" w:eastAsia="zh-CN" w:bidi="ar-SA"/>
              </w:rPr>
            </w:pPr>
            <w:r>
              <w:rPr>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DAA66BA"/>
    <w:rsid w:val="6F710B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2022-08-11T01:44:23Z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