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58"/>
        <w:gridCol w:w="973"/>
        <w:gridCol w:w="1355"/>
        <w:gridCol w:w="319"/>
        <w:gridCol w:w="97"/>
        <w:gridCol w:w="355"/>
        <w:gridCol w:w="300"/>
        <w:gridCol w:w="277"/>
        <w:gridCol w:w="313"/>
        <w:gridCol w:w="661"/>
        <w:gridCol w:w="540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福州市好口福餐饮管理有限公司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color w:val="0000FF"/>
                <w:sz w:val="21"/>
                <w:szCs w:val="21"/>
              </w:rPr>
              <w:t>福建省福州市仓山区临江街道工农路204号仓山港头农贸市场商品房1-3号楼连接体1层09店面-1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福建省福州市闽侯县荆溪镇关口内西山128号颂恩楼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三楼【承包福州英华职业学院(荆溪校区)食堂三楼C餐厅】【一阶段变更】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0824-2022-H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廖小兰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13685012213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740988064@qq.com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方志强（总经理）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1、了解组织的基本情况（现场分布、产品和生产工艺）。</w:t>
            </w:r>
          </w:p>
          <w:p>
            <w:pPr>
              <w:ind w:left="316" w:hanging="271" w:hangingChars="150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14" w:name="审核类型"/>
            <w:r>
              <w:rPr>
                <w:rFonts w:ascii="宋体" w:hAnsi="宋体"/>
                <w:b/>
                <w:sz w:val="18"/>
                <w:szCs w:val="18"/>
              </w:rPr>
              <w:t>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8" w:name="审核范围"/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福建省福州市闽侯县荆溪镇关口内西山128号颂恩楼三楼</w:t>
            </w:r>
            <w:r>
              <w:rPr>
                <w:sz w:val="21"/>
                <w:szCs w:val="21"/>
              </w:rPr>
              <w:t>福州英华职业学院(荆溪校区)食堂三楼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sz w:val="21"/>
                <w:szCs w:val="21"/>
              </w:rPr>
              <w:t>餐厅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（承包食堂）</w:t>
            </w:r>
            <w:r>
              <w:rPr>
                <w:sz w:val="21"/>
                <w:szCs w:val="21"/>
              </w:rPr>
              <w:t>福州市好口福餐饮管理有限公司的餐饮管理服务（热食类食品制售）</w:t>
            </w:r>
            <w:bookmarkEnd w:id="18"/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一阶段变更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18"/>
                <w:szCs w:val="18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18"/>
                <w:szCs w:val="18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《危害分析与关键控制点（HACCP）体系认证要求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(V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》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18"/>
                <w:szCs w:val="18"/>
              </w:rPr>
              <w:t>2022年09月23日 上午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</w:t>
            </w:r>
            <w:r>
              <w:rPr>
                <w:rFonts w:hint="eastAsia"/>
                <w:b/>
                <w:sz w:val="18"/>
                <w:szCs w:val="18"/>
              </w:rPr>
              <w:t>至2022年09月23日 上午</w:t>
            </w:r>
            <w:bookmarkEnd w:id="27"/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</w:t>
            </w:r>
            <w:r>
              <w:rPr>
                <w:rFonts w:hint="eastAsia"/>
                <w:b/>
                <w:sz w:val="18"/>
                <w:szCs w:val="18"/>
              </w:rPr>
              <w:t>，共</w:t>
            </w:r>
            <w:bookmarkStart w:id="28" w:name="审核天数"/>
            <w:r>
              <w:rPr>
                <w:rFonts w:hint="eastAsia"/>
                <w:b/>
                <w:sz w:val="18"/>
                <w:szCs w:val="18"/>
              </w:rPr>
              <w:t>0.5</w:t>
            </w:r>
            <w:bookmarkEnd w:id="28"/>
            <w:r>
              <w:rPr>
                <w:rFonts w:hint="eastAsia"/>
                <w:b/>
                <w:sz w:val="18"/>
                <w:szCs w:val="18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远程审核于年月日至年月日，共天。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2020-N1HACCP-1232380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任泽华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2022-N1HACCP-1059498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58" w:type="dxa"/>
            <w:vAlign w:val="center"/>
          </w:tcPr>
          <w:p/>
        </w:tc>
        <w:tc>
          <w:tcPr>
            <w:tcW w:w="2647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1287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4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7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8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58" w:type="dxa"/>
            <w:vAlign w:val="center"/>
          </w:tcPr>
          <w:p/>
        </w:tc>
        <w:tc>
          <w:tcPr>
            <w:tcW w:w="2744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1287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肖新龙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0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03"/>
        <w:gridCol w:w="697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6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8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2022-09-23上午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审核组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8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8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637" w:leftChars="0" w:hanging="36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8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10:00-10:30</w:t>
            </w:r>
          </w:p>
        </w:tc>
        <w:tc>
          <w:tcPr>
            <w:tcW w:w="6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ind w:left="637" w:leftChars="0" w:hanging="36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8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10:30-12:00</w:t>
            </w:r>
          </w:p>
        </w:tc>
        <w:tc>
          <w:tcPr>
            <w:tcW w:w="6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720" w:leftChars="0" w:hanging="36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98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9:00-10:30</w:t>
            </w:r>
          </w:p>
        </w:tc>
        <w:tc>
          <w:tcPr>
            <w:tcW w:w="69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83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10:30-12:00</w:t>
            </w:r>
          </w:p>
        </w:tc>
        <w:tc>
          <w:tcPr>
            <w:tcW w:w="69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查看PRP、OPRP和HACCP计划（仅限FSMS）</w:t>
            </w:r>
            <w:r>
              <w:rPr>
                <w:rFonts w:hint="eastAsia"/>
                <w:color w:val="0000FF"/>
                <w:sz w:val="18"/>
                <w:szCs w:val="18"/>
                <w:u w:val="none"/>
                <w:lang w:eastAsia="zh-CN"/>
              </w:rPr>
              <w:t>——</w:t>
            </w:r>
            <w:r>
              <w:rPr>
                <w:rFonts w:hint="eastAsia"/>
                <w:color w:val="0000FF"/>
                <w:sz w:val="18"/>
                <w:szCs w:val="18"/>
                <w:u w:val="none"/>
                <w:lang w:val="en-US" w:eastAsia="zh-CN"/>
              </w:rPr>
              <w:t>不适用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查看GMP和HACCP计划（仅限HACCP）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Chars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83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9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40" w:lineRule="exact"/>
              <w:ind w:firstLine="180" w:firstLineChars="10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44E33A9"/>
    <w:rsid w:val="379D0CD9"/>
    <w:rsid w:val="55C95CD2"/>
    <w:rsid w:val="664D6BDD"/>
    <w:rsid w:val="77991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9</TotalTime>
  <ScaleCrop>false</ScaleCrop>
  <LinksUpToDate>false</LinksUpToDate>
  <CharactersWithSpaces>3698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2022-09-25T02:50:58Z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