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9865" cy="7247255"/>
            <wp:effectExtent l="0" t="0" r="6985" b="10795"/>
            <wp:docPr id="1" name="图片 1" descr="泰尔审核盖章资料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泰尔审核盖章资料 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邯郸市泰尔体育器材有限公司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u w:val="single"/>
          <w:lang w:eastAsia="zh-CN"/>
        </w:rPr>
      </w:pPr>
      <w:r>
        <w:rPr>
          <w:rFonts w:hint="eastAsia"/>
          <w:b/>
          <w:sz w:val="36"/>
          <w:szCs w:val="36"/>
          <w:u w:val="single"/>
        </w:rPr>
        <w:t>邯郸市泰尔体育器材有限公司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0F2D1A"/>
    <w:rsid w:val="185505CA"/>
    <w:rsid w:val="1CEF39D4"/>
    <w:rsid w:val="21742B51"/>
    <w:rsid w:val="2E155C30"/>
    <w:rsid w:val="32C60708"/>
    <w:rsid w:val="3F05238A"/>
    <w:rsid w:val="5EB44CDA"/>
    <w:rsid w:val="67A23C4B"/>
    <w:rsid w:val="68A46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194</Characters>
  <Lines>1</Lines>
  <Paragraphs>1</Paragraphs>
  <TotalTime>0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2022-10-13T09:13:33Z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