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滁州沃德精工科技有限公司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安徽省滁州市南京北路159号5号车间和9号车间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安徽省滁州市南京北路159号5号车间和9号车间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潘寅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15955027986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0307-2020-Q-2022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模具(真空吸塑模具，发泡模具，冷冲模具，折弯模具，注塑模具)、机械零部件的加工。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17.10.02;17.11.03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2022年08月05日 上午至2022年08月05日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17.10.02,17.11.03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2022.8.5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资质验证/范围再确认/监一阶段阶段问题验证/投诉或事故/政府主管部门监督抽查情况。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/权限；6.2质量目标及其实现的策划；7.1.2人员； 7.1.6组织知识；7.2能力；7.3意识；7.4沟通；7.5文件化信息；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业务部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/权限；6.2质量目标及其实现的策划；8.2产品和服务的要求；8.4外部提供供方的控制；8.5.3顾客或外部供方的财产；8.5.5交付后的活动；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9.1.2顾客满意；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7.1.5监视和测量资源；8.1运行策划和控制；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18"/>
                <w:szCs w:val="18"/>
              </w:rPr>
              <w:t>和服务提供的控制；8.5.2标识和可追溯性；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8.5.6更改控制；8.6产品和服务放行；8.7不合格输出的控制；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E54437"/>
    <w:rsid w:val="64AD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1540</Words>
  <Characters>2104</Characters>
  <Lines>37</Lines>
  <Paragraphs>10</Paragraphs>
  <TotalTime>0</TotalTime>
  <ScaleCrop>false</ScaleCrop>
  <LinksUpToDate>false</LinksUpToDate>
  <CharactersWithSpaces>2169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2022-08-05T06:38:10Z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