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0951-2022-Q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西安科信熔断器有限公司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西安科信熔断器有限公司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西安市经济技术开发区草滩生态产业园草滩十路1155号904</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西安市经济技术开发区草滩生态产业园草滩十路1155号904</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郭苗</w:t>
            </w:r>
            <w:bookmarkEnd w:id="10"/>
          </w:p>
        </w:tc>
        <w:tc>
          <w:tcPr>
            <w:tcW w:w="1313" w:type="dxa"/>
            <w:vAlign w:val="center"/>
          </w:tcPr>
          <w:p>
            <w:r>
              <w:rPr>
                <w:rFonts w:hint="eastAsia"/>
              </w:rPr>
              <w:t>电话.</w:t>
            </w:r>
          </w:p>
        </w:tc>
        <w:tc>
          <w:tcPr>
            <w:tcW w:w="2180" w:type="dxa"/>
            <w:vAlign w:val="center"/>
          </w:tcPr>
          <w:p>
            <w:bookmarkStart w:id="11" w:name="联系人电话"/>
            <w:r>
              <w:t>13659197680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徐昕</w:t>
            </w:r>
            <w:bookmarkEnd w:id="13"/>
          </w:p>
        </w:tc>
        <w:tc>
          <w:tcPr>
            <w:tcW w:w="1313" w:type="dxa"/>
            <w:vAlign w:val="center"/>
          </w:tcPr>
          <w:p>
            <w:r>
              <w:rPr>
                <w:rFonts w:hint="eastAsia"/>
              </w:rPr>
              <w:t>管理者代表</w:t>
            </w:r>
          </w:p>
        </w:tc>
        <w:tc>
          <w:tcPr>
            <w:tcW w:w="2180" w:type="dxa"/>
          </w:tcPr>
          <w:p>
            <w:bookmarkStart w:id="14" w:name="管理者代表"/>
            <w:r>
              <w:t>万鹏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hint="eastAsia" w:ascii="宋体"/>
                <w:color w:val="auto"/>
                <w:szCs w:val="21"/>
              </w:rPr>
            </w:pPr>
            <w:r>
              <w:rPr>
                <w:rFonts w:hint="eastAsia" w:ascii="宋体"/>
                <w:color w:val="auto"/>
                <w:szCs w:val="21"/>
              </w:rPr>
              <w:t>领料—绕焊—搪锡—刻印标识—压内帽（外包：酸洗）—点焊—安放撞击器—压外帽（外包：镀锡）—充砂—压外帽（垫片）—测试—包装—入库</w:t>
            </w:r>
          </w:p>
          <w:p>
            <w:r>
              <w:rPr>
                <w:rFonts w:hint="eastAsia" w:ascii="宋体"/>
                <w:color w:val="auto"/>
                <w:szCs w:val="21"/>
              </w:rPr>
              <w:t>关键工序：绕焊、点焊</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2022年08月02日 上午至2022年08月02日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西安市经济技术开发区草滩生态产业园草滩十路1155号904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户内高压限流熔断器系列产品（3.6KV-40.5KV)的设计、开发和生产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2021年9月1日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hint="eastAsia"/>
                <w:lang w:val="de-DE" w:eastAsia="ja-JP"/>
              </w:rPr>
              <w:t>西安科信熔断器有限公司</w:t>
            </w:r>
            <w:r>
              <w:rPr>
                <w:rFonts w:hint="eastAsia"/>
                <w:lang w:val="en-US" w:eastAsia="zh-CN"/>
              </w:rPr>
              <w:t>/</w:t>
            </w:r>
            <w:r>
              <w:rPr>
                <w:rFonts w:hint="eastAsia"/>
                <w:lang w:val="de-DE" w:eastAsia="ja-JP"/>
              </w:rPr>
              <w:t>西安市经济技术开发区草滩生态产业园草滩十路1155号904</w:t>
            </w:r>
          </w:p>
        </w:tc>
        <w:tc>
          <w:tcPr>
            <w:tcW w:w="2267" w:type="dxa"/>
            <w:vAlign w:val="top"/>
          </w:tcPr>
          <w:p>
            <w:pPr>
              <w:rPr>
                <w:lang w:val="de-DE" w:eastAsia="ja-JP"/>
              </w:rPr>
            </w:pPr>
            <w:r>
              <w:rPr>
                <w:rFonts w:hint="eastAsia"/>
                <w:lang w:val="de-DE" w:eastAsia="ja-JP"/>
              </w:rPr>
              <w:t>西安市经济技术开发区草滩生态产业园草滩十路1155号904</w:t>
            </w:r>
          </w:p>
        </w:tc>
        <w:tc>
          <w:tcPr>
            <w:tcW w:w="571" w:type="dxa"/>
            <w:vAlign w:val="center"/>
          </w:tcPr>
          <w:p>
            <w:pPr>
              <w:rPr>
                <w:lang w:eastAsia="ja-JP"/>
              </w:rPr>
            </w:pPr>
            <w:r>
              <w:rPr>
                <w:rFonts w:hint="eastAsia"/>
                <w:lang w:val="en-US" w:eastAsia="zh-CN"/>
              </w:rPr>
              <w:t>20</w:t>
            </w:r>
          </w:p>
        </w:tc>
        <w:tc>
          <w:tcPr>
            <w:tcW w:w="2803" w:type="dxa"/>
            <w:vAlign w:val="center"/>
          </w:tcPr>
          <w:p>
            <w:pPr>
              <w:rPr>
                <w:lang w:eastAsia="ja-JP"/>
              </w:rPr>
            </w:pPr>
            <w:r>
              <w:rPr>
                <w:rFonts w:hint="eastAsia"/>
                <w:lang w:eastAsia="ja-JP"/>
              </w:rPr>
              <w:t>户内高压限流熔断器系列产品（3.6KV-40.5KV)的设计、开发和生产</w:t>
            </w:r>
          </w:p>
        </w:tc>
        <w:tc>
          <w:tcPr>
            <w:tcW w:w="669" w:type="dxa"/>
            <w:vAlign w:val="center"/>
          </w:tcPr>
          <w:p>
            <w:pPr>
              <w:rPr>
                <w:lang w:eastAsia="ja-JP"/>
              </w:rPr>
            </w:pPr>
            <w:r>
              <w:rPr>
                <w:rFonts w:hint="eastAsia"/>
                <w:lang w:eastAsia="ja-JP"/>
              </w:rPr>
              <w:t>GB/T19001-2016</w:t>
            </w:r>
          </w:p>
        </w:tc>
        <w:tc>
          <w:tcPr>
            <w:tcW w:w="668" w:type="dxa"/>
            <w:shd w:val="clear" w:color="auto" w:fill="FFFFFF"/>
            <w:vAlign w:val="top"/>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牛小英</w:t>
            </w:r>
          </w:p>
        </w:tc>
        <w:tc>
          <w:tcPr>
            <w:tcW w:w="1089" w:type="dxa"/>
            <w:vAlign w:val="center"/>
          </w:tcPr>
          <w:p>
            <w:r>
              <w:t>组员</w:t>
            </w:r>
          </w:p>
        </w:tc>
        <w:tc>
          <w:tcPr>
            <w:tcW w:w="711" w:type="dxa"/>
            <w:vAlign w:val="center"/>
          </w:tcPr>
          <w:p>
            <w:r>
              <w:t>女</w:t>
            </w:r>
          </w:p>
        </w:tc>
        <w:tc>
          <w:tcPr>
            <w:tcW w:w="3870" w:type="dxa"/>
            <w:vAlign w:val="center"/>
          </w:tcPr>
          <w:p>
            <w:r>
              <w:t>2020-N1QMS-1234354</w:t>
            </w:r>
          </w:p>
        </w:tc>
        <w:tc>
          <w:tcPr>
            <w:tcW w:w="2179" w:type="dxa"/>
            <w:vAlign w:val="center"/>
          </w:tcPr>
          <w:p>
            <w: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二阶段已提出不符合进行整改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94995" cy="49403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94995" cy="49403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2022.8.2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最高管理者制定了文件化的管理体系方针：以人为本，品质为先，全员参与，精益求精</w:t>
            </w:r>
          </w:p>
          <w:p>
            <w:pPr>
              <w:pStyle w:val="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管理者代表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质量目标</w:t>
                  </w:r>
                </w:p>
              </w:tc>
              <w:tc>
                <w:tcPr>
                  <w:tcW w:w="3136"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计算方法</w:t>
                  </w:r>
                </w:p>
              </w:tc>
              <w:tc>
                <w:tcPr>
                  <w:tcW w:w="1350"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责任部门</w:t>
                  </w:r>
                </w:p>
              </w:tc>
              <w:tc>
                <w:tcPr>
                  <w:tcW w:w="1774"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全年客户抱怨件数</w:t>
                  </w:r>
                  <w:r>
                    <w:rPr>
                      <w:rFonts w:hint="eastAsia" w:ascii="宋体" w:hAnsi="宋体" w:eastAsia="宋体" w:cs="Times New Roman"/>
                      <w:lang w:eastAsia="zh-CN"/>
                    </w:rPr>
                    <w:t>：</w:t>
                  </w:r>
                  <w:r>
                    <w:rPr>
                      <w:rFonts w:hint="eastAsia" w:ascii="宋体" w:hAnsi="宋体" w:eastAsia="宋体" w:cs="Times New Roman"/>
                    </w:rPr>
                    <w:t>每月≦1件</w:t>
                  </w:r>
                </w:p>
              </w:tc>
              <w:tc>
                <w:tcPr>
                  <w:tcW w:w="3136" w:type="dxa"/>
                  <w:shd w:val="clear" w:color="auto" w:fill="auto"/>
                  <w:vAlign w:val="top"/>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当月客户抱怨件数</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GB" w:eastAsia="zh-C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ascii="宋体" w:hAnsi="宋体" w:eastAsia="宋体" w:cs="Times New Roman"/>
                      <w:lang w:val="en-GB"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产品及时交付率100%</w:t>
                  </w:r>
                </w:p>
              </w:tc>
              <w:tc>
                <w:tcPr>
                  <w:tcW w:w="3136"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生产计划达成率*供方交付及时率*100%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出货批次合格率≧98%</w:t>
                  </w:r>
                </w:p>
              </w:tc>
              <w:tc>
                <w:tcPr>
                  <w:tcW w:w="3136"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出货合格批次/总计出货批次*100%</w:t>
                  </w:r>
                </w:p>
              </w:tc>
              <w:tc>
                <w:tcPr>
                  <w:tcW w:w="1350" w:type="dxa"/>
                  <w:shd w:val="clear" w:color="auto" w:fill="auto"/>
                  <w:vAlign w:val="center"/>
                </w:tcPr>
                <w:p>
                  <w:pPr>
                    <w:shd w:val="clear" w:color="auto" w:fill="C7DAF1" w:themeFill="text2" w:themeFillTint="32"/>
                    <w:rPr>
                      <w:rFonts w:ascii="宋体" w:hAnsi="宋体" w:eastAsia="宋体" w:cs="Times New Roma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9</w:t>
                  </w:r>
                  <w:r>
                    <w:rPr>
                      <w:rFonts w:hint="eastAsia" w:ascii="宋体" w:hAnsi="宋体" w:eastAsia="宋体" w:cs="Times New Roman"/>
                      <w:lang w:val="en-US" w:eastAsia="zh-CN"/>
                    </w:rPr>
                    <w:t>9</w:t>
                  </w:r>
                  <w:r>
                    <w:rPr>
                      <w:rFonts w:hint="eastAsia" w:ascii="宋体" w:hAnsi="宋体"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制程直通率≧98.7%</w:t>
                  </w:r>
                </w:p>
              </w:tc>
              <w:tc>
                <w:tcPr>
                  <w:tcW w:w="3136"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｛1-（不良品+返工、返修品数）/生产总数量｝*100%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9</w:t>
                  </w:r>
                  <w:r>
                    <w:rPr>
                      <w:rFonts w:hint="eastAsia" w:ascii="宋体" w:hAnsi="宋体" w:eastAsia="宋体" w:cs="Times New Roman"/>
                      <w:lang w:val="en-US" w:eastAsia="zh-CN"/>
                    </w:rPr>
                    <w:t>9</w:t>
                  </w:r>
                  <w:r>
                    <w:rPr>
                      <w:rFonts w:hint="eastAsia" w:ascii="宋体" w:hAnsi="宋体"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供方材料交付合格率≧98%</w:t>
                  </w:r>
                </w:p>
              </w:tc>
              <w:tc>
                <w:tcPr>
                  <w:tcW w:w="3136"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当月来料合格批数÷当月来料总批数×100%</w:t>
                  </w:r>
                </w:p>
              </w:tc>
              <w:tc>
                <w:tcPr>
                  <w:tcW w:w="1350" w:type="dxa"/>
                  <w:shd w:val="clear" w:color="auto" w:fill="auto"/>
                  <w:vAlign w:val="center"/>
                </w:tcPr>
                <w:p>
                  <w:pPr>
                    <w:shd w:val="clear" w:color="auto" w:fill="C7DAF1" w:themeFill="text2" w:themeFillTint="32"/>
                    <w:rPr>
                      <w:rFonts w:ascii="宋体" w:hAnsi="宋体" w:eastAsia="宋体" w:cs="Times New Roma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9</w:t>
                  </w:r>
                  <w:r>
                    <w:rPr>
                      <w:rFonts w:hint="eastAsia" w:ascii="宋体" w:hAnsi="宋体" w:eastAsia="宋体" w:cs="Times New Roman"/>
                      <w:lang w:val="en-US" w:eastAsia="zh-CN"/>
                    </w:rPr>
                    <w:t>9</w:t>
                  </w:r>
                  <w:r>
                    <w:rPr>
                      <w:rFonts w:hint="eastAsia" w:ascii="宋体" w:hAnsi="宋体" w:eastAsia="宋体" w:cs="Times New Roman"/>
                    </w:rPr>
                    <w:t>%</w:t>
                  </w: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1200</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2</w:t>
            </w:r>
            <w:r>
              <w:rPr>
                <w:rFonts w:hint="eastAsia"/>
                <w:color w:val="auto"/>
              </w:rPr>
              <w:t>个；实验室个；</w:t>
            </w:r>
          </w:p>
          <w:p>
            <w:pPr>
              <w:shd w:val="clear" w:color="auto" w:fill="C7DAF1" w:themeFill="text2" w:themeFillTint="32"/>
              <w:rPr>
                <w:rFonts w:hint="default"/>
                <w:u w:val="single"/>
                <w:lang w:val="en-US"/>
              </w:rPr>
            </w:pPr>
            <w:r>
              <w:rPr>
                <w:rFonts w:hint="eastAsia"/>
              </w:rPr>
              <w:t>主要生产设备有：</w:t>
            </w:r>
            <w:r>
              <w:rPr>
                <w:rFonts w:hint="eastAsia"/>
                <w:u w:val="single"/>
                <w:lang w:val="en-US" w:eastAsia="zh-CN"/>
              </w:rPr>
              <w:t>全自动熔体冲机、绕机（点焊机）、气动精密微机交流点焊机、气动点焊机、点焊机（大）、交流点焊机、储能电焊机、单注专用液压机、打标机等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lang w:val="en-US" w:eastAsia="zh-CN"/>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电阻测试仪、电子天平、游标卡尺、外径千分尺等。</w:t>
            </w:r>
          </w:p>
          <w:p>
            <w:pPr>
              <w:shd w:val="clear" w:color="auto" w:fill="C7DAF1" w:themeFill="text2" w:themeFillTint="32"/>
              <w:rPr>
                <w:u w:val="single"/>
              </w:rPr>
            </w:pPr>
            <w:r>
              <w:rPr>
                <w:rFonts w:hint="eastAsia"/>
              </w:rPr>
              <w:t>计量器具管理：进行了定期校准/检定</w:t>
            </w:r>
            <w:r>
              <w:rPr>
                <w:rFonts w:hint="eastAsia"/>
              </w:rPr>
              <w:sym w:font="Wingdings 2" w:char="0052"/>
            </w:r>
            <w:r>
              <w:rPr>
                <w:rFonts w:hint="eastAsia"/>
              </w:rPr>
              <w:t>未进行定期校准/检定的有：</w:t>
            </w:r>
            <w:r>
              <w:rPr>
                <w:rFonts w:hint="eastAsia"/>
                <w:u w:val="single"/>
              </w:rPr>
              <w:t>电阻测试仪、电子天平、游标卡尺、外径千分尺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宋体" w:hAnsi="宋体" w:eastAsia="宋体" w:cs="宋体"/>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熔断器的生产</w:t>
                  </w:r>
                </w:p>
              </w:tc>
              <w:tc>
                <w:tcPr>
                  <w:tcW w:w="3665" w:type="dxa"/>
                </w:tcPr>
                <w:p>
                  <w:pPr>
                    <w:shd w:val="clear" w:color="auto" w:fill="C7DAF1" w:themeFill="text2" w:themeFillTint="32"/>
                    <w:jc w:val="left"/>
                  </w:pPr>
                  <w:r>
                    <w:rPr>
                      <w:rFonts w:hint="eastAsia"/>
                      <w:lang w:val="en-US" w:eastAsia="zh-CN"/>
                    </w:rPr>
                    <w:t>绕焊、点焊</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6EE06D62"/>
    <w:rsid w:val="78F24F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2022-08-10T06:37:39Z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