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8506" w14:textId="77777777" w:rsidR="0012312B" w:rsidRDefault="00000000" w:rsidP="0012312B">
      <w:pPr>
        <w:jc w:val="center"/>
      </w:pPr>
    </w:p>
    <w:p w14:paraId="66A1027B" w14:textId="77777777" w:rsidR="0012312B" w:rsidRDefault="00000000" w:rsidP="0012312B">
      <w:pPr>
        <w:jc w:val="center"/>
      </w:pPr>
    </w:p>
    <w:p w14:paraId="49E91794" w14:textId="77777777" w:rsidR="0012312B" w:rsidRDefault="00000000" w:rsidP="0012312B">
      <w:pPr>
        <w:jc w:val="center"/>
      </w:pPr>
    </w:p>
    <w:p w14:paraId="0E3A5C04" w14:textId="77777777" w:rsidR="0012312B" w:rsidRDefault="00000000" w:rsidP="0012312B">
      <w:pPr>
        <w:jc w:val="center"/>
      </w:pPr>
    </w:p>
    <w:p w14:paraId="6FE8B15C" w14:textId="77777777" w:rsidR="0012312B" w:rsidRPr="00093B5A" w:rsidRDefault="00000000" w:rsidP="0012312B">
      <w:pPr>
        <w:jc w:val="center"/>
      </w:pPr>
    </w:p>
    <w:p w14:paraId="4CE90132" w14:textId="77777777" w:rsidR="0012312B" w:rsidRPr="00093B5A" w:rsidRDefault="00000000" w:rsidP="0012312B">
      <w:pPr>
        <w:jc w:val="center"/>
      </w:pPr>
    </w:p>
    <w:p w14:paraId="21DFAEDC" w14:textId="77777777" w:rsidR="0012312B" w:rsidRPr="00093B5A" w:rsidRDefault="00000000" w:rsidP="0012312B">
      <w:pPr>
        <w:jc w:val="center"/>
      </w:pPr>
    </w:p>
    <w:p w14:paraId="1D4403A4" w14:textId="77777777" w:rsidR="0012312B" w:rsidRPr="00093B5A" w:rsidRDefault="00000000" w:rsidP="0012312B">
      <w:pPr>
        <w:jc w:val="center"/>
      </w:pPr>
      <w:r>
        <w:rPr>
          <w:noProof/>
        </w:rPr>
        <w:drawing>
          <wp:anchor distT="0" distB="0" distL="114300" distR="114300" simplePos="0" relativeHeight="251657216" behindDoc="1" locked="0" layoutInCell="1" allowOverlap="1" wp14:anchorId="5FACBDF1" wp14:editId="00FF9D6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54C7CA0" w14:textId="77777777" w:rsidR="0012312B" w:rsidRPr="00093B5A" w:rsidRDefault="00000000" w:rsidP="0012312B">
      <w:pPr>
        <w:jc w:val="center"/>
      </w:pPr>
    </w:p>
    <w:p w14:paraId="7255DBFD" w14:textId="77777777" w:rsidR="0012312B" w:rsidRPr="00093B5A" w:rsidRDefault="00000000" w:rsidP="0012312B"/>
    <w:p w14:paraId="62E57F41" w14:textId="77777777" w:rsidR="0012312B" w:rsidRPr="00093B5A" w:rsidRDefault="00000000" w:rsidP="0012312B">
      <w:pPr>
        <w:spacing w:line="0" w:lineRule="atLeast"/>
        <w:rPr>
          <w:rFonts w:ascii="宋体" w:hAnsi="宋体"/>
          <w:sz w:val="48"/>
        </w:rPr>
      </w:pPr>
    </w:p>
    <w:p w14:paraId="194FD4AE" w14:textId="77777777" w:rsidR="0012312B" w:rsidRPr="00093B5A" w:rsidRDefault="00000000" w:rsidP="0012312B">
      <w:pPr>
        <w:spacing w:line="0" w:lineRule="atLeast"/>
        <w:rPr>
          <w:rFonts w:ascii="宋体" w:hAnsi="宋体"/>
          <w:sz w:val="48"/>
        </w:rPr>
      </w:pPr>
    </w:p>
    <w:p w14:paraId="269ED88D" w14:textId="77777777" w:rsidR="0012312B" w:rsidRPr="00093B5A" w:rsidRDefault="00000000" w:rsidP="0012312B">
      <w:pPr>
        <w:spacing w:line="0" w:lineRule="atLeast"/>
        <w:rPr>
          <w:rFonts w:ascii="宋体" w:hAnsi="宋体"/>
          <w:sz w:val="24"/>
          <w:szCs w:val="15"/>
        </w:rPr>
      </w:pPr>
    </w:p>
    <w:p w14:paraId="36E65BAF" w14:textId="77777777" w:rsidR="0012312B" w:rsidRPr="00093B5A" w:rsidRDefault="00000000" w:rsidP="0012312B">
      <w:pPr>
        <w:spacing w:line="500" w:lineRule="exact"/>
        <w:rPr>
          <w:rFonts w:ascii="宋体" w:hAnsi="宋体"/>
          <w:sz w:val="40"/>
          <w:szCs w:val="21"/>
        </w:rPr>
      </w:pPr>
    </w:p>
    <w:p w14:paraId="3E5826D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6D6A68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3C03BA7"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0BD33A3" w14:textId="77777777" w:rsidR="0012312B" w:rsidRPr="00093B5A" w:rsidRDefault="00000000" w:rsidP="0012312B">
      <w:pPr>
        <w:widowControl/>
        <w:rPr>
          <w:rFonts w:ascii="宋体" w:hAnsi="宋体"/>
          <w:b/>
          <w:sz w:val="52"/>
          <w:szCs w:val="52"/>
        </w:rPr>
      </w:pPr>
    </w:p>
    <w:p w14:paraId="7572B001" w14:textId="77777777" w:rsidR="0012312B" w:rsidRPr="00093B5A" w:rsidRDefault="00000000" w:rsidP="0012312B">
      <w:pPr>
        <w:widowControl/>
        <w:rPr>
          <w:rFonts w:ascii="宋体" w:hAnsi="宋体"/>
          <w:b/>
          <w:sz w:val="52"/>
          <w:szCs w:val="52"/>
        </w:rPr>
      </w:pPr>
    </w:p>
    <w:p w14:paraId="4BD7149E" w14:textId="77777777" w:rsidR="0012312B" w:rsidRPr="00093B5A" w:rsidRDefault="00000000" w:rsidP="0012312B">
      <w:pPr>
        <w:widowControl/>
        <w:rPr>
          <w:rFonts w:ascii="宋体" w:hAnsi="宋体"/>
          <w:b/>
          <w:sz w:val="52"/>
          <w:szCs w:val="52"/>
        </w:rPr>
      </w:pPr>
    </w:p>
    <w:p w14:paraId="153ED954" w14:textId="77777777" w:rsidR="0012312B" w:rsidRPr="00093B5A" w:rsidRDefault="00000000" w:rsidP="0012312B">
      <w:pPr>
        <w:spacing w:line="365" w:lineRule="exact"/>
        <w:rPr>
          <w:rFonts w:ascii="宋体" w:hAnsi="宋体"/>
          <w:sz w:val="32"/>
          <w:szCs w:val="24"/>
        </w:rPr>
      </w:pPr>
    </w:p>
    <w:p w14:paraId="27241C85" w14:textId="77777777" w:rsidR="0012312B" w:rsidRPr="00093B5A" w:rsidRDefault="00000000" w:rsidP="0012312B">
      <w:pPr>
        <w:spacing w:line="365" w:lineRule="exact"/>
        <w:rPr>
          <w:rFonts w:ascii="宋体" w:hAnsi="宋体"/>
          <w:sz w:val="32"/>
        </w:rPr>
      </w:pPr>
    </w:p>
    <w:p w14:paraId="2F66EC37"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浙江惠美工贸有限公司</w:t>
      </w:r>
      <w:bookmarkEnd w:id="1"/>
    </w:p>
    <w:p w14:paraId="1A80C1EA"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0949-2021-2022</w:t>
      </w:r>
      <w:bookmarkEnd w:id="2"/>
    </w:p>
    <w:p w14:paraId="589BEFDE"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714E0AE3" w14:textId="77777777" w:rsidR="0012312B" w:rsidRPr="00093B5A" w:rsidRDefault="00000000" w:rsidP="0012312B">
      <w:pPr>
        <w:widowControl/>
        <w:spacing w:line="360" w:lineRule="auto"/>
        <w:ind w:right="360"/>
        <w:rPr>
          <w:rFonts w:ascii="宋体" w:hAnsi="宋体"/>
          <w:spacing w:val="80"/>
          <w:sz w:val="32"/>
        </w:rPr>
      </w:pPr>
    </w:p>
    <w:p w14:paraId="5A048E3D"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BD1AA06"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574AFA7"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0949-2021-2022</w:t>
      </w:r>
      <w:bookmarkEnd w:id="3"/>
    </w:p>
    <w:p w14:paraId="58835CBA"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2893B37"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87748" w14:paraId="1068C0FD" w14:textId="77777777" w:rsidTr="009E7D79">
        <w:tc>
          <w:tcPr>
            <w:tcW w:w="1849" w:type="dxa"/>
          </w:tcPr>
          <w:p w14:paraId="25B1792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2482CF8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浙江惠美工贸有限公司</w:t>
            </w:r>
            <w:bookmarkEnd w:id="4"/>
          </w:p>
        </w:tc>
        <w:tc>
          <w:tcPr>
            <w:tcW w:w="1984" w:type="dxa"/>
          </w:tcPr>
          <w:p w14:paraId="495F29A8"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62CDE8CC"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何燕婷</w:t>
            </w:r>
            <w:bookmarkEnd w:id="5"/>
          </w:p>
        </w:tc>
      </w:tr>
      <w:tr w:rsidR="00A87748" w14:paraId="2A223A6F" w14:textId="77777777" w:rsidTr="009E7D79">
        <w:tc>
          <w:tcPr>
            <w:tcW w:w="1849" w:type="dxa"/>
          </w:tcPr>
          <w:p w14:paraId="1DC06C7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7A0D36A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ISC-2021-1115</w:t>
            </w:r>
            <w:bookmarkEnd w:id="6"/>
          </w:p>
        </w:tc>
        <w:tc>
          <w:tcPr>
            <w:tcW w:w="1984" w:type="dxa"/>
          </w:tcPr>
          <w:p w14:paraId="67F61AA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67685F70"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2026-09-29 0:00:00</w:t>
            </w:r>
            <w:bookmarkEnd w:id="7"/>
          </w:p>
        </w:tc>
      </w:tr>
      <w:tr w:rsidR="00A87748" w14:paraId="22BFA1C1" w14:textId="77777777" w:rsidTr="009E7D79">
        <w:tc>
          <w:tcPr>
            <w:tcW w:w="1849" w:type="dxa"/>
          </w:tcPr>
          <w:p w14:paraId="7E2879A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71CF165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14:paraId="3099D7C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18F8FAF1" w14:textId="56F88BBB"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2022年08月0</w:t>
            </w:r>
            <w:r w:rsidR="00CD42D4">
              <w:rPr>
                <w:rFonts w:asciiTheme="minorEastAsia" w:hAnsiTheme="minorEastAsia" w:cs="宋体"/>
                <w:kern w:val="0"/>
                <w:szCs w:val="21"/>
              </w:rPr>
              <w:t>5</w:t>
            </w:r>
            <w:r w:rsidRPr="00093B5A">
              <w:rPr>
                <w:rFonts w:asciiTheme="minorEastAsia" w:hAnsiTheme="minorEastAsia" w:cs="宋体"/>
                <w:kern w:val="0"/>
                <w:szCs w:val="21"/>
              </w:rPr>
              <w:t>日</w:t>
            </w:r>
            <w:bookmarkEnd w:id="9"/>
          </w:p>
        </w:tc>
      </w:tr>
      <w:tr w:rsidR="00A87748" w14:paraId="5F41E14D" w14:textId="77777777" w:rsidTr="009E7D79">
        <w:trPr>
          <w:trHeight w:val="856"/>
        </w:trPr>
        <w:tc>
          <w:tcPr>
            <w:tcW w:w="1849" w:type="dxa"/>
          </w:tcPr>
          <w:p w14:paraId="2CAD376A"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C33B03B"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35FC8F4A" w14:textId="14C6ED49" w:rsidR="00863661" w:rsidRPr="00093B5A" w:rsidRDefault="00BB66A2" w:rsidP="00BB66A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余慧 </w:t>
            </w:r>
            <w:r>
              <w:rPr>
                <w:rFonts w:asciiTheme="minorEastAsia" w:hAnsiTheme="minorEastAsia" w:cs="宋体"/>
                <w:kern w:val="0"/>
                <w:szCs w:val="21"/>
              </w:rPr>
              <w:t xml:space="preserve">  </w:t>
            </w:r>
            <w:r w:rsidRPr="00BB66A2">
              <w:rPr>
                <w:rFonts w:asciiTheme="minorEastAsia" w:hAnsiTheme="minorEastAsia" w:cs="宋体"/>
                <w:kern w:val="0"/>
                <w:szCs w:val="21"/>
              </w:rPr>
              <w:t>2021-M1MMS-1207225</w:t>
            </w:r>
          </w:p>
        </w:tc>
        <w:tc>
          <w:tcPr>
            <w:tcW w:w="1984" w:type="dxa"/>
          </w:tcPr>
          <w:p w14:paraId="3511EB2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0B769514" w14:textId="2B4024AB" w:rsidR="00863661" w:rsidRPr="00093B5A" w:rsidRDefault="00BB66A2" w:rsidP="00BB66A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管理层、质检部、采购部、技术部、销售部、管理部、</w:t>
            </w:r>
            <w:proofErr w:type="gramStart"/>
            <w:r>
              <w:rPr>
                <w:rFonts w:asciiTheme="minorEastAsia" w:hAnsiTheme="minorEastAsia" w:cs="宋体" w:hint="eastAsia"/>
                <w:kern w:val="0"/>
                <w:szCs w:val="21"/>
              </w:rPr>
              <w:t>生产部客服</w:t>
            </w:r>
            <w:proofErr w:type="gramEnd"/>
            <w:r>
              <w:rPr>
                <w:rFonts w:asciiTheme="minorEastAsia" w:hAnsiTheme="minorEastAsia" w:cs="宋体" w:hint="eastAsia"/>
                <w:kern w:val="0"/>
                <w:szCs w:val="21"/>
              </w:rPr>
              <w:t>部</w:t>
            </w:r>
          </w:p>
        </w:tc>
      </w:tr>
    </w:tbl>
    <w:p w14:paraId="7D6D3A49"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261F143"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2718329" w14:textId="26158062" w:rsidR="00456656" w:rsidRDefault="00000000" w:rsidP="00456656">
      <w:pPr>
        <w:rPr>
          <w:rFonts w:ascii="宋体" w:hAnsi="宋体"/>
          <w:color w:val="0070C0"/>
          <w:kern w:val="24"/>
          <w:szCs w:val="21"/>
        </w:rPr>
      </w:pPr>
      <w:r w:rsidRPr="00BB66A2">
        <w:rPr>
          <w:rFonts w:ascii="宋体" w:hAnsi="宋体" w:cs="宋体" w:hint="eastAsia"/>
          <w:bCs/>
          <w:color w:val="000000" w:themeColor="text1"/>
          <w:kern w:val="0"/>
          <w:szCs w:val="21"/>
        </w:rPr>
        <w:t>20</w:t>
      </w:r>
      <w:r w:rsidR="006614AC" w:rsidRPr="00BB66A2">
        <w:rPr>
          <w:rFonts w:ascii="宋体" w:hAnsi="宋体" w:cs="宋体"/>
          <w:bCs/>
          <w:color w:val="000000" w:themeColor="text1"/>
          <w:kern w:val="0"/>
          <w:szCs w:val="21"/>
        </w:rPr>
        <w:t>21</w:t>
      </w:r>
      <w:r w:rsidRPr="00BB66A2">
        <w:rPr>
          <w:rFonts w:ascii="宋体" w:hAnsi="宋体" w:cs="宋体" w:hint="eastAsia"/>
          <w:bCs/>
          <w:color w:val="000000" w:themeColor="text1"/>
          <w:kern w:val="0"/>
          <w:szCs w:val="21"/>
        </w:rPr>
        <w:t>年</w:t>
      </w:r>
      <w:r w:rsidR="006614AC" w:rsidRPr="00BB66A2">
        <w:rPr>
          <w:rFonts w:ascii="宋体" w:hAnsi="宋体" w:cs="宋体" w:hint="eastAsia"/>
          <w:bCs/>
          <w:color w:val="000000" w:themeColor="text1"/>
          <w:kern w:val="0"/>
          <w:szCs w:val="21"/>
        </w:rPr>
        <w:t>审核</w:t>
      </w:r>
      <w:r w:rsidRPr="00BB66A2">
        <w:rPr>
          <w:rFonts w:ascii="宋体" w:hAnsi="宋体" w:cs="宋体" w:hint="eastAsia"/>
          <w:bCs/>
          <w:color w:val="000000" w:themeColor="text1"/>
          <w:kern w:val="0"/>
          <w:szCs w:val="21"/>
        </w:rPr>
        <w:t>至今，公司日常运行中生产经营平稳，企业未有违反法律、法规问题和产品质量问题的投诉或重大质量事故发生。企业营业执照等资质未发生变化。</w:t>
      </w:r>
      <w:r w:rsidRPr="00BB66A2">
        <w:rPr>
          <w:rFonts w:ascii="宋体" w:hAnsi="宋体" w:hint="eastAsia"/>
          <w:color w:val="000000" w:themeColor="text1"/>
          <w:kern w:val="24"/>
          <w:szCs w:val="21"/>
        </w:rPr>
        <w:t>公司一年来重点做了以下工作：</w:t>
      </w:r>
    </w:p>
    <w:p w14:paraId="5E5B4983" w14:textId="55EDE881" w:rsidR="00BB66A2" w:rsidRDefault="00BB66A2" w:rsidP="00BB66A2">
      <w:pPr>
        <w:ind w:firstLineChars="200" w:firstLine="420"/>
        <w:rPr>
          <w:rFonts w:ascii="宋体" w:hAnsi="宋体" w:cs="宋体"/>
          <w:bCs/>
          <w:kern w:val="0"/>
          <w:szCs w:val="21"/>
        </w:rPr>
      </w:pPr>
      <w:r w:rsidRPr="009B3320">
        <w:rPr>
          <w:rFonts w:ascii="宋体" w:hAnsi="宋体" w:cs="宋体" w:hint="eastAsia"/>
          <w:bCs/>
          <w:kern w:val="0"/>
          <w:szCs w:val="21"/>
        </w:rPr>
        <w:t>测量设备、器具进入体系管理状态，根据标准和体系文件的要求，对公司的测量设备进行整理统计，加强管理，进行计量确认和验证，对产品质量控制发挥更好作用。测量过程能够监控，能够持续满足顾客的测量要求。</w:t>
      </w:r>
    </w:p>
    <w:p w14:paraId="22FD707C" w14:textId="77777777" w:rsidR="00EE018C" w:rsidRPr="009B3320" w:rsidRDefault="00EE018C" w:rsidP="00BB66A2">
      <w:pPr>
        <w:ind w:firstLineChars="200" w:firstLine="420"/>
        <w:rPr>
          <w:rFonts w:ascii="宋体" w:hAnsi="宋体" w:cs="宋体"/>
          <w:bCs/>
          <w:kern w:val="0"/>
          <w:szCs w:val="21"/>
        </w:rPr>
      </w:pPr>
    </w:p>
    <w:p w14:paraId="6B459229" w14:textId="77777777" w:rsidR="00456656" w:rsidRPr="00EE018C" w:rsidRDefault="00000000" w:rsidP="00456656">
      <w:pPr>
        <w:widowControl/>
        <w:spacing w:line="276" w:lineRule="auto"/>
        <w:rPr>
          <w:rFonts w:asciiTheme="minorEastAsia" w:hAnsiTheme="minorEastAsia" w:cs="宋体"/>
          <w:bCs/>
          <w:color w:val="000000" w:themeColor="text1"/>
          <w:kern w:val="0"/>
          <w:szCs w:val="21"/>
        </w:rPr>
      </w:pPr>
      <w:r w:rsidRPr="00EE018C">
        <w:rPr>
          <w:rFonts w:ascii="宋体" w:hAnsi="宋体" w:cs="宋体" w:hint="eastAsia"/>
          <w:bCs/>
          <w:color w:val="000000" w:themeColor="text1"/>
          <w:kern w:val="0"/>
          <w:szCs w:val="21"/>
        </w:rPr>
        <w:t>2.</w:t>
      </w:r>
      <w:r w:rsidRPr="00EE018C">
        <w:rPr>
          <w:rFonts w:asciiTheme="minorEastAsia" w:hAnsiTheme="minorEastAsia" w:hint="eastAsia"/>
          <w:bCs/>
          <w:color w:val="000000" w:themeColor="text1"/>
          <w:szCs w:val="21"/>
        </w:rPr>
        <w:t>内部审核和管理评审</w:t>
      </w:r>
      <w:r w:rsidRPr="00EE018C">
        <w:rPr>
          <w:rFonts w:asciiTheme="minorEastAsia" w:hAnsiTheme="minorEastAsia" w:cs="宋体"/>
          <w:bCs/>
          <w:color w:val="000000" w:themeColor="text1"/>
          <w:kern w:val="0"/>
          <w:szCs w:val="21"/>
        </w:rPr>
        <w:t>的情况：</w:t>
      </w:r>
    </w:p>
    <w:p w14:paraId="67051FCF" w14:textId="36B842F8" w:rsidR="00456656" w:rsidRPr="00EE018C" w:rsidRDefault="00000000" w:rsidP="00456656">
      <w:pPr>
        <w:rPr>
          <w:rFonts w:ascii="宋体" w:hAnsi="宋体"/>
          <w:bCs/>
          <w:color w:val="000000" w:themeColor="text1"/>
          <w:szCs w:val="21"/>
        </w:rPr>
      </w:pPr>
      <w:r w:rsidRPr="00EE018C">
        <w:rPr>
          <w:rStyle w:val="FontStyle99"/>
          <w:rFonts w:ascii="宋体" w:eastAsia="宋体" w:hint="eastAsia"/>
          <w:color w:val="000000" w:themeColor="text1"/>
          <w:sz w:val="21"/>
          <w:szCs w:val="21"/>
        </w:rPr>
        <w:t>2.1内审情况：</w:t>
      </w:r>
      <w:r w:rsidRPr="00EE018C">
        <w:rPr>
          <w:rFonts w:ascii="宋体" w:hAnsi="宋体" w:hint="eastAsia"/>
          <w:bCs/>
          <w:color w:val="000000" w:themeColor="text1"/>
          <w:szCs w:val="21"/>
        </w:rPr>
        <w:t>公司于</w:t>
      </w:r>
      <w:r w:rsidR="00EE018C" w:rsidRPr="00EE018C">
        <w:rPr>
          <w:rFonts w:ascii="宋体" w:hAnsi="宋体" w:hint="eastAsia"/>
          <w:bCs/>
          <w:color w:val="000000" w:themeColor="text1"/>
          <w:szCs w:val="21"/>
        </w:rPr>
        <w:t>2022年6月6-7日组织了公司测量管理体系单独审核，按照内审程序制定了内审计划，对公司7个职能部门进行了全要素的审核，并对审核情况进行记录编制了内部审核报告。本次内审开出了1个不符合项，实施了纠正措施,于6月15日完成整改验证。</w:t>
      </w:r>
    </w:p>
    <w:p w14:paraId="31242F9E" w14:textId="6496D0C8" w:rsidR="00456656" w:rsidRDefault="00000000" w:rsidP="00456656">
      <w:pPr>
        <w:spacing w:line="276" w:lineRule="auto"/>
        <w:rPr>
          <w:color w:val="000000" w:themeColor="text1"/>
          <w:szCs w:val="21"/>
        </w:rPr>
      </w:pPr>
      <w:r w:rsidRPr="00EE018C">
        <w:rPr>
          <w:rStyle w:val="FontStyle99"/>
          <w:rFonts w:ascii="宋体" w:eastAsia="宋体" w:hint="eastAsia"/>
          <w:color w:val="000000" w:themeColor="text1"/>
          <w:sz w:val="21"/>
          <w:szCs w:val="21"/>
        </w:rPr>
        <w:t>2.2管理评审情况：企</w:t>
      </w:r>
      <w:r w:rsidRPr="00EE018C">
        <w:rPr>
          <w:rFonts w:hint="eastAsia"/>
          <w:bCs/>
          <w:color w:val="000000" w:themeColor="text1"/>
          <w:szCs w:val="21"/>
        </w:rPr>
        <w:t>业</w:t>
      </w:r>
      <w:r w:rsidRPr="00EE018C">
        <w:rPr>
          <w:rFonts w:hint="eastAsia"/>
          <w:color w:val="000000" w:themeColor="text1"/>
          <w:szCs w:val="21"/>
        </w:rPr>
        <w:t>于</w:t>
      </w:r>
      <w:r w:rsidR="00EE018C" w:rsidRPr="00EE018C">
        <w:rPr>
          <w:rFonts w:hint="eastAsia"/>
          <w:color w:val="000000" w:themeColor="text1"/>
          <w:szCs w:val="21"/>
        </w:rPr>
        <w:t>2022</w:t>
      </w:r>
      <w:r w:rsidR="00EE018C" w:rsidRPr="00EE018C">
        <w:rPr>
          <w:rFonts w:hint="eastAsia"/>
          <w:color w:val="000000" w:themeColor="text1"/>
          <w:szCs w:val="21"/>
        </w:rPr>
        <w:t>年</w:t>
      </w:r>
      <w:r w:rsidR="00EE018C" w:rsidRPr="00EE018C">
        <w:rPr>
          <w:rFonts w:hint="eastAsia"/>
          <w:color w:val="000000" w:themeColor="text1"/>
          <w:szCs w:val="21"/>
        </w:rPr>
        <w:t>7</w:t>
      </w:r>
      <w:r w:rsidR="00EE018C" w:rsidRPr="00EE018C">
        <w:rPr>
          <w:rFonts w:hint="eastAsia"/>
          <w:color w:val="000000" w:themeColor="text1"/>
          <w:szCs w:val="21"/>
        </w:rPr>
        <w:t>月</w:t>
      </w:r>
      <w:r w:rsidR="00EE018C" w:rsidRPr="00EE018C">
        <w:rPr>
          <w:rFonts w:hint="eastAsia"/>
          <w:color w:val="000000" w:themeColor="text1"/>
          <w:szCs w:val="21"/>
        </w:rPr>
        <w:t>20</w:t>
      </w:r>
      <w:r w:rsidR="00EE018C" w:rsidRPr="00EE018C">
        <w:rPr>
          <w:rFonts w:hint="eastAsia"/>
          <w:color w:val="000000" w:themeColor="text1"/>
          <w:szCs w:val="21"/>
        </w:rPr>
        <w:t>日开展了测量体系管理评审，会议由公司何总经理主持，由管理者代表汇报了体系运行和内审情况。会议肯定了公司测量管理体系的充分性、有效性和适宜性。形成了管理评审报告，对公司测量管理体系目前存在的计量器具现场管理水平要继续提升，测量设备的采购审批程序要规范，完善制度建设，要细化，对测量管理体系要进一步学习培训，充分理解要求等方面提出了改进方向。</w:t>
      </w:r>
    </w:p>
    <w:p w14:paraId="08D47D53" w14:textId="77777777" w:rsidR="00EE018C" w:rsidRPr="00EE018C" w:rsidRDefault="00EE018C" w:rsidP="00456656">
      <w:pPr>
        <w:spacing w:line="276" w:lineRule="auto"/>
        <w:rPr>
          <w:rStyle w:val="FontStyle99"/>
          <w:rFonts w:ascii="宋体" w:eastAsia="宋体"/>
          <w:color w:val="000000" w:themeColor="text1"/>
          <w:sz w:val="21"/>
          <w:szCs w:val="21"/>
        </w:rPr>
      </w:pPr>
    </w:p>
    <w:p w14:paraId="54438209" w14:textId="37DFE613" w:rsidR="00456656" w:rsidRPr="006614AC" w:rsidRDefault="00000000" w:rsidP="00EE018C">
      <w:pPr>
        <w:widowControl/>
        <w:spacing w:line="276" w:lineRule="auto"/>
        <w:rPr>
          <w:rFonts w:asciiTheme="minorEastAsia" w:hAnsiTheme="minorEastAsia" w:cs="宋体"/>
          <w:bCs/>
          <w:kern w:val="0"/>
          <w:szCs w:val="21"/>
        </w:rPr>
      </w:pPr>
      <w:r w:rsidRPr="006614AC">
        <w:rPr>
          <w:rFonts w:asciiTheme="minorEastAsia" w:hAnsiTheme="minorEastAsia" w:cs="宋体" w:hint="eastAsia"/>
          <w:bCs/>
          <w:kern w:val="0"/>
          <w:szCs w:val="21"/>
        </w:rPr>
        <w:t>3.为持续改进而策划的活动的进展企业对识别的关键测量过程进行了持续的控制，</w:t>
      </w:r>
      <w:r w:rsidR="006614AC" w:rsidRPr="006614AC">
        <w:rPr>
          <w:rFonts w:asciiTheme="minorEastAsia" w:hAnsiTheme="minorEastAsia" w:cs="宋体" w:hint="eastAsia"/>
          <w:bCs/>
          <w:kern w:val="0"/>
          <w:szCs w:val="21"/>
        </w:rPr>
        <w:t>没有</w:t>
      </w:r>
      <w:r w:rsidRPr="006614AC">
        <w:rPr>
          <w:rFonts w:asciiTheme="minorEastAsia" w:hAnsiTheme="minorEastAsia" w:cs="宋体" w:hint="eastAsia"/>
          <w:bCs/>
          <w:kern w:val="0"/>
          <w:szCs w:val="21"/>
        </w:rPr>
        <w:t>新增关键测量过程：</w:t>
      </w:r>
    </w:p>
    <w:p w14:paraId="3CE0719B" w14:textId="2CB01C13" w:rsidR="00456656" w:rsidRPr="006614AC" w:rsidRDefault="00000000" w:rsidP="00456656">
      <w:pPr>
        <w:widowControl/>
        <w:jc w:val="left"/>
        <w:rPr>
          <w:rFonts w:asciiTheme="minorEastAsia" w:hAnsiTheme="minorEastAsia" w:cs="宋体"/>
          <w:bCs/>
          <w:kern w:val="0"/>
          <w:szCs w:val="21"/>
        </w:rPr>
      </w:pPr>
      <w:r w:rsidRPr="006614AC">
        <w:rPr>
          <w:rFonts w:asciiTheme="minorEastAsia" w:hAnsiTheme="minorEastAsia" w:cs="宋体" w:hint="eastAsia"/>
          <w:bCs/>
          <w:kern w:val="0"/>
          <w:szCs w:val="21"/>
        </w:rPr>
        <w:t>a)计量要求的导出和验证：查</w:t>
      </w:r>
      <w:bookmarkStart w:id="10" w:name="_Hlk110538649"/>
      <w:r w:rsidR="006614AC" w:rsidRPr="006614AC">
        <w:rPr>
          <w:rFonts w:asciiTheme="minorEastAsia" w:hAnsiTheme="minorEastAsia" w:cs="宋体" w:hint="eastAsia"/>
          <w:bCs/>
          <w:kern w:val="0"/>
          <w:szCs w:val="21"/>
        </w:rPr>
        <w:t>圆管弯曲处圆度</w:t>
      </w:r>
      <w:bookmarkEnd w:id="10"/>
      <w:r w:rsidRPr="006614AC">
        <w:rPr>
          <w:rFonts w:hint="eastAsia"/>
        </w:rPr>
        <w:t>测量过程，计量要求导出方法正确，验证满足测量过程要求。</w:t>
      </w:r>
      <w:r w:rsidR="006614AC" w:rsidRPr="006614AC">
        <w:rPr>
          <w:rFonts w:hint="eastAsia"/>
        </w:rPr>
        <w:t>详</w:t>
      </w:r>
      <w:r w:rsidRPr="006614AC">
        <w:rPr>
          <w:rFonts w:hint="eastAsia"/>
        </w:rPr>
        <w:t>见附件《计量要求导出及验证记录表》</w:t>
      </w:r>
    </w:p>
    <w:p w14:paraId="09731516" w14:textId="4004D5AF" w:rsidR="00456656" w:rsidRPr="006614AC" w:rsidRDefault="00000000" w:rsidP="00456656">
      <w:pPr>
        <w:widowControl/>
        <w:spacing w:line="276" w:lineRule="auto"/>
        <w:rPr>
          <w:rFonts w:asciiTheme="minorEastAsia" w:hAnsiTheme="minorEastAsia" w:cs="宋体"/>
          <w:kern w:val="0"/>
          <w:szCs w:val="21"/>
        </w:rPr>
      </w:pPr>
      <w:r w:rsidRPr="006614AC">
        <w:rPr>
          <w:rFonts w:asciiTheme="minorEastAsia" w:hAnsiTheme="minorEastAsia" w:cs="宋体" w:hint="eastAsia"/>
          <w:kern w:val="0"/>
          <w:szCs w:val="21"/>
        </w:rPr>
        <w:t>b)</w:t>
      </w:r>
      <w:r w:rsidRPr="006614AC">
        <w:rPr>
          <w:rFonts w:asciiTheme="minorEastAsia" w:hAnsiTheme="minorEastAsia" w:cs="宋体"/>
          <w:kern w:val="0"/>
          <w:szCs w:val="21"/>
        </w:rPr>
        <w:t>测量不确定评定</w:t>
      </w:r>
      <w:r w:rsidRPr="006614AC">
        <w:rPr>
          <w:rFonts w:asciiTheme="minorEastAsia" w:hAnsiTheme="minorEastAsia" w:cs="宋体" w:hint="eastAsia"/>
          <w:kern w:val="0"/>
          <w:szCs w:val="21"/>
        </w:rPr>
        <w:t>：查</w:t>
      </w:r>
      <w:r w:rsidR="006614AC" w:rsidRPr="006614AC">
        <w:rPr>
          <w:rFonts w:asciiTheme="minorEastAsia" w:hAnsiTheme="minorEastAsia" w:cs="宋体" w:hint="eastAsia"/>
          <w:bCs/>
          <w:kern w:val="0"/>
          <w:szCs w:val="21"/>
        </w:rPr>
        <w:t>圆管弯曲处圆度</w:t>
      </w:r>
      <w:r w:rsidRPr="006614AC">
        <w:rPr>
          <w:rFonts w:hint="eastAsia"/>
        </w:rPr>
        <w:t>测量过程，测量不确定度评定正确。</w:t>
      </w:r>
      <w:r w:rsidR="006614AC" w:rsidRPr="006614AC">
        <w:rPr>
          <w:rFonts w:hint="eastAsia"/>
        </w:rPr>
        <w:t>详</w:t>
      </w:r>
      <w:r w:rsidRPr="006614AC">
        <w:rPr>
          <w:rFonts w:hint="eastAsia"/>
        </w:rPr>
        <w:t>见附件《测量不确定度评定》</w:t>
      </w:r>
    </w:p>
    <w:p w14:paraId="1EFCB54D" w14:textId="369D6FBD" w:rsidR="00456656" w:rsidRPr="006614AC" w:rsidRDefault="00000000" w:rsidP="00456656">
      <w:pPr>
        <w:widowControl/>
        <w:spacing w:line="276" w:lineRule="auto"/>
        <w:rPr>
          <w:rFonts w:asciiTheme="minorEastAsia" w:hAnsiTheme="minorEastAsia" w:cs="宋体"/>
          <w:kern w:val="0"/>
          <w:szCs w:val="21"/>
        </w:rPr>
      </w:pPr>
      <w:r w:rsidRPr="006614AC">
        <w:rPr>
          <w:rFonts w:asciiTheme="minorEastAsia" w:hAnsiTheme="minorEastAsia" w:cs="宋体" w:hint="eastAsia"/>
          <w:kern w:val="0"/>
          <w:szCs w:val="21"/>
        </w:rPr>
        <w:lastRenderedPageBreak/>
        <w:t>c)有效性确认：查</w:t>
      </w:r>
      <w:r w:rsidR="006614AC" w:rsidRPr="006614AC">
        <w:rPr>
          <w:rFonts w:asciiTheme="minorEastAsia" w:hAnsiTheme="minorEastAsia" w:cs="宋体" w:hint="eastAsia"/>
          <w:bCs/>
          <w:kern w:val="0"/>
          <w:szCs w:val="21"/>
        </w:rPr>
        <w:t>圆管弯曲处圆度</w:t>
      </w:r>
      <w:r w:rsidRPr="006614AC">
        <w:rPr>
          <w:rFonts w:hint="eastAsia"/>
        </w:rPr>
        <w:t>测量过程，采用</w:t>
      </w:r>
      <w:r w:rsidR="006614AC" w:rsidRPr="006614AC">
        <w:rPr>
          <w:rFonts w:hint="eastAsia"/>
        </w:rPr>
        <w:t>期间核查</w:t>
      </w:r>
      <w:r w:rsidRPr="006614AC">
        <w:rPr>
          <w:rFonts w:hint="eastAsia"/>
        </w:rPr>
        <w:t>进行有效性确认，满足要求。</w:t>
      </w:r>
      <w:r w:rsidR="006614AC" w:rsidRPr="006614AC">
        <w:rPr>
          <w:rFonts w:hint="eastAsia"/>
        </w:rPr>
        <w:t>详</w:t>
      </w:r>
      <w:r w:rsidRPr="006614AC">
        <w:rPr>
          <w:rFonts w:hint="eastAsia"/>
        </w:rPr>
        <w:t>见附件《测量过程有效性确认》</w:t>
      </w:r>
    </w:p>
    <w:p w14:paraId="5FC40950" w14:textId="47AD1853" w:rsidR="00456656" w:rsidRPr="006614AC" w:rsidRDefault="00000000" w:rsidP="00456656">
      <w:pPr>
        <w:widowControl/>
        <w:spacing w:line="276" w:lineRule="auto"/>
        <w:rPr>
          <w:rFonts w:asciiTheme="minorEastAsia" w:hAnsiTheme="minorEastAsia" w:cs="宋体"/>
          <w:kern w:val="0"/>
          <w:szCs w:val="21"/>
        </w:rPr>
      </w:pPr>
      <w:r w:rsidRPr="006614AC">
        <w:rPr>
          <w:rFonts w:asciiTheme="minorEastAsia" w:hAnsiTheme="minorEastAsia" w:cs="宋体" w:hint="eastAsia"/>
          <w:kern w:val="0"/>
          <w:szCs w:val="21"/>
        </w:rPr>
        <w:t>d)</w:t>
      </w:r>
      <w:r w:rsidRPr="006614AC">
        <w:rPr>
          <w:rFonts w:asciiTheme="minorEastAsia" w:hAnsiTheme="minorEastAsia" w:cs="宋体"/>
          <w:kern w:val="0"/>
          <w:szCs w:val="21"/>
        </w:rPr>
        <w:t>测量过程的控制</w:t>
      </w:r>
      <w:r w:rsidRPr="006614AC">
        <w:rPr>
          <w:rFonts w:asciiTheme="minorEastAsia" w:hAnsiTheme="minorEastAsia" w:cs="宋体" w:hint="eastAsia"/>
          <w:kern w:val="0"/>
          <w:szCs w:val="21"/>
        </w:rPr>
        <w:t>：查</w:t>
      </w:r>
      <w:r w:rsidR="006614AC" w:rsidRPr="006614AC">
        <w:rPr>
          <w:rFonts w:asciiTheme="minorEastAsia" w:hAnsiTheme="minorEastAsia" w:cs="宋体" w:hint="eastAsia"/>
          <w:bCs/>
          <w:kern w:val="0"/>
          <w:szCs w:val="21"/>
        </w:rPr>
        <w:t>圆管弯曲处圆度</w:t>
      </w:r>
      <w:r w:rsidRPr="006614AC">
        <w:rPr>
          <w:rFonts w:hint="eastAsia"/>
        </w:rPr>
        <w:t>测量过程，编制了控制规范，对测量人员、测量设备、测量环境进行控制，满足要求。</w:t>
      </w:r>
    </w:p>
    <w:p w14:paraId="7EA620B2" w14:textId="07F4628E" w:rsidR="00456656" w:rsidRPr="00982D44" w:rsidRDefault="00000000" w:rsidP="00456656">
      <w:pPr>
        <w:widowControl/>
        <w:spacing w:line="276" w:lineRule="auto"/>
        <w:rPr>
          <w:rFonts w:asciiTheme="minorEastAsia" w:hAnsiTheme="minorEastAsia" w:cs="宋体"/>
          <w:kern w:val="0"/>
          <w:szCs w:val="21"/>
        </w:rPr>
      </w:pPr>
      <w:r w:rsidRPr="00982D44">
        <w:rPr>
          <w:rFonts w:asciiTheme="minorEastAsia" w:hAnsiTheme="minorEastAsia" w:cs="宋体" w:hint="eastAsia"/>
          <w:kern w:val="0"/>
          <w:szCs w:val="21"/>
        </w:rPr>
        <w:t>e)</w:t>
      </w:r>
      <w:r w:rsidRPr="00982D44">
        <w:rPr>
          <w:rFonts w:asciiTheme="minorEastAsia" w:hAnsiTheme="minorEastAsia" w:cs="宋体"/>
          <w:kern w:val="0"/>
          <w:szCs w:val="21"/>
        </w:rPr>
        <w:t>测量过程的监视</w:t>
      </w:r>
      <w:r w:rsidRPr="00982D44">
        <w:rPr>
          <w:rFonts w:asciiTheme="minorEastAsia" w:hAnsiTheme="minorEastAsia" w:cs="宋体" w:hint="eastAsia"/>
          <w:kern w:val="0"/>
          <w:szCs w:val="21"/>
        </w:rPr>
        <w:t>：查</w:t>
      </w:r>
      <w:r w:rsidR="006614AC" w:rsidRPr="00982D44">
        <w:rPr>
          <w:rFonts w:asciiTheme="minorEastAsia" w:hAnsiTheme="minorEastAsia" w:cs="宋体" w:hint="eastAsia"/>
          <w:bCs/>
          <w:kern w:val="0"/>
          <w:szCs w:val="21"/>
        </w:rPr>
        <w:t>圆管弯曲处圆度</w:t>
      </w:r>
      <w:r w:rsidRPr="00982D44">
        <w:rPr>
          <w:rFonts w:hint="eastAsia"/>
        </w:rPr>
        <w:t>测量过程，</w:t>
      </w:r>
      <w:r w:rsidRPr="00982D44">
        <w:rPr>
          <w:rFonts w:asciiTheme="minorEastAsia" w:hAnsiTheme="minorEastAsia" w:cs="宋体" w:hint="eastAsia"/>
          <w:kern w:val="0"/>
          <w:szCs w:val="21"/>
        </w:rPr>
        <w:t>采用</w:t>
      </w:r>
      <w:r w:rsidR="00982D44" w:rsidRPr="00982D44">
        <w:rPr>
          <w:rFonts w:asciiTheme="minorEastAsia" w:hAnsiTheme="minorEastAsia" w:cs="宋体" w:hint="eastAsia"/>
          <w:kern w:val="0"/>
          <w:szCs w:val="21"/>
        </w:rPr>
        <w:t>期间核查记录</w:t>
      </w:r>
      <w:r w:rsidRPr="00982D44">
        <w:rPr>
          <w:rFonts w:asciiTheme="minorEastAsia" w:hAnsiTheme="minorEastAsia" w:cs="宋体" w:hint="eastAsia"/>
          <w:kern w:val="0"/>
          <w:szCs w:val="21"/>
        </w:rPr>
        <w:t>监视测量过程。</w:t>
      </w:r>
      <w:r w:rsidR="00982D44" w:rsidRPr="00982D44">
        <w:rPr>
          <w:rFonts w:asciiTheme="minorEastAsia" w:hAnsiTheme="minorEastAsia" w:cs="宋体" w:hint="eastAsia"/>
          <w:kern w:val="0"/>
          <w:szCs w:val="21"/>
        </w:rPr>
        <w:t>详</w:t>
      </w:r>
      <w:r w:rsidRPr="00982D44">
        <w:rPr>
          <w:rFonts w:asciiTheme="minorEastAsia" w:hAnsiTheme="minorEastAsia" w:cs="宋体" w:hint="eastAsia"/>
          <w:kern w:val="0"/>
          <w:szCs w:val="21"/>
        </w:rPr>
        <w:t>见《测量过程监视记录》</w:t>
      </w:r>
    </w:p>
    <w:p w14:paraId="46413650" w14:textId="2CE47CE6" w:rsidR="00456656" w:rsidRDefault="00000000" w:rsidP="00456656">
      <w:pPr>
        <w:widowControl/>
        <w:spacing w:line="276" w:lineRule="auto"/>
        <w:rPr>
          <w:color w:val="000000" w:themeColor="text1"/>
          <w:szCs w:val="21"/>
        </w:rPr>
      </w:pPr>
      <w:r>
        <w:rPr>
          <w:rFonts w:asciiTheme="minorEastAsia" w:hAnsiTheme="minorEastAsia" w:cs="宋体" w:hint="eastAsia"/>
          <w:color w:val="0070C0"/>
          <w:kern w:val="0"/>
          <w:szCs w:val="21"/>
        </w:rPr>
        <w:t>f)</w:t>
      </w:r>
      <w:r w:rsidRPr="006614AC">
        <w:rPr>
          <w:rFonts w:asciiTheme="minorEastAsia" w:hAnsiTheme="minorEastAsia" w:cs="宋体" w:hint="eastAsia"/>
          <w:kern w:val="0"/>
          <w:szCs w:val="21"/>
        </w:rPr>
        <w:t>测量设备的溯源：</w:t>
      </w:r>
      <w:r w:rsidRPr="006614AC">
        <w:rPr>
          <w:rFonts w:ascii="宋体" w:eastAsia="宋体" w:hAnsi="宋体" w:hint="eastAsia"/>
          <w:bCs/>
          <w:szCs w:val="21"/>
        </w:rPr>
        <w:t>公司</w:t>
      </w:r>
      <w:r w:rsidR="006614AC" w:rsidRPr="006614AC">
        <w:rPr>
          <w:rFonts w:ascii="宋体" w:eastAsia="宋体" w:hAnsi="宋体" w:hint="eastAsia"/>
          <w:bCs/>
          <w:szCs w:val="21"/>
        </w:rPr>
        <w:t>未</w:t>
      </w:r>
      <w:r w:rsidR="00982D44">
        <w:rPr>
          <w:rFonts w:ascii="宋体" w:eastAsia="宋体" w:hAnsi="宋体" w:hint="eastAsia"/>
          <w:bCs/>
          <w:szCs w:val="21"/>
        </w:rPr>
        <w:t>建计量</w:t>
      </w:r>
      <w:r w:rsidRPr="006614AC">
        <w:rPr>
          <w:rFonts w:ascii="宋体" w:eastAsia="宋体" w:hAnsi="宋体" w:hint="eastAsia"/>
          <w:bCs/>
          <w:szCs w:val="21"/>
        </w:rPr>
        <w:t>最高标准，企业测量设备</w:t>
      </w:r>
      <w:r w:rsidR="006614AC" w:rsidRPr="006614AC">
        <w:rPr>
          <w:rFonts w:ascii="宋体" w:eastAsia="宋体" w:hAnsi="宋体" w:hint="eastAsia"/>
          <w:bCs/>
          <w:szCs w:val="21"/>
        </w:rPr>
        <w:t>委托</w:t>
      </w:r>
      <w:r w:rsidR="00E03C3D" w:rsidRPr="00EF1379">
        <w:rPr>
          <w:rFonts w:ascii="宋体" w:hAnsi="宋体" w:cs="宋体" w:hint="eastAsia"/>
          <w:color w:val="000000" w:themeColor="text1"/>
          <w:kern w:val="0"/>
          <w:szCs w:val="21"/>
        </w:rPr>
        <w:t>上海浩且计量检测有限公司</w:t>
      </w:r>
      <w:r w:rsidR="00C0100B">
        <w:rPr>
          <w:rFonts w:ascii="宋体" w:hAnsi="宋体" w:cs="宋体" w:hint="eastAsia"/>
          <w:color w:val="000000" w:themeColor="text1"/>
          <w:kern w:val="0"/>
          <w:szCs w:val="21"/>
        </w:rPr>
        <w:t>和</w:t>
      </w:r>
      <w:r w:rsidR="00E03C3D" w:rsidRPr="00EF1379">
        <w:rPr>
          <w:rFonts w:ascii="宋体" w:hAnsi="宋体" w:cs="宋体" w:hint="eastAsia"/>
          <w:color w:val="000000" w:themeColor="text1"/>
          <w:kern w:val="0"/>
          <w:szCs w:val="21"/>
        </w:rPr>
        <w:t>湖南航测检测技术服务有限公司</w:t>
      </w:r>
      <w:r w:rsidRPr="00E03C3D">
        <w:rPr>
          <w:rFonts w:hint="eastAsia"/>
          <w:color w:val="000000" w:themeColor="text1"/>
          <w:szCs w:val="21"/>
        </w:rPr>
        <w:t>检定</w:t>
      </w:r>
      <w:r w:rsidRPr="00E03C3D">
        <w:rPr>
          <w:rFonts w:hint="eastAsia"/>
          <w:color w:val="000000" w:themeColor="text1"/>
          <w:szCs w:val="21"/>
        </w:rPr>
        <w:t>/</w:t>
      </w:r>
      <w:r w:rsidRPr="00E03C3D">
        <w:rPr>
          <w:rFonts w:hint="eastAsia"/>
          <w:color w:val="000000" w:themeColor="text1"/>
          <w:szCs w:val="21"/>
        </w:rPr>
        <w:t>校准。抽查</w:t>
      </w:r>
      <w:r w:rsidR="00E03C3D" w:rsidRPr="00E03C3D">
        <w:rPr>
          <w:color w:val="000000" w:themeColor="text1"/>
          <w:szCs w:val="21"/>
        </w:rPr>
        <w:t>8</w:t>
      </w:r>
      <w:r w:rsidRPr="00E03C3D">
        <w:rPr>
          <w:rFonts w:hint="eastAsia"/>
          <w:color w:val="000000" w:themeColor="text1"/>
          <w:szCs w:val="21"/>
        </w:rPr>
        <w:t>台测量设备检定</w:t>
      </w:r>
      <w:r w:rsidRPr="00E03C3D">
        <w:rPr>
          <w:rFonts w:hint="eastAsia"/>
          <w:color w:val="000000" w:themeColor="text1"/>
          <w:szCs w:val="21"/>
        </w:rPr>
        <w:t>/</w:t>
      </w:r>
      <w:r w:rsidRPr="00E03C3D">
        <w:rPr>
          <w:rFonts w:hint="eastAsia"/>
          <w:color w:val="000000" w:themeColor="text1"/>
          <w:szCs w:val="21"/>
        </w:rPr>
        <w:t>校准证书，溯源满足要求。</w:t>
      </w:r>
      <w:r w:rsidR="00E03C3D" w:rsidRPr="00E03C3D">
        <w:rPr>
          <w:rFonts w:hint="eastAsia"/>
          <w:color w:val="000000" w:themeColor="text1"/>
          <w:szCs w:val="21"/>
        </w:rPr>
        <w:t>详</w:t>
      </w:r>
      <w:r w:rsidRPr="00E03C3D">
        <w:rPr>
          <w:rFonts w:hint="eastAsia"/>
          <w:color w:val="000000" w:themeColor="text1"/>
          <w:szCs w:val="21"/>
        </w:rPr>
        <w:t>见《测量设备溯源检查表》</w:t>
      </w:r>
    </w:p>
    <w:p w14:paraId="54984351" w14:textId="77777777" w:rsidR="00C0100B" w:rsidRPr="00E03C3D" w:rsidRDefault="00C0100B" w:rsidP="00456656">
      <w:pPr>
        <w:widowControl/>
        <w:spacing w:line="276" w:lineRule="auto"/>
        <w:rPr>
          <w:rFonts w:hint="eastAsia"/>
          <w:color w:val="000000" w:themeColor="text1"/>
          <w:szCs w:val="21"/>
        </w:rPr>
      </w:pPr>
    </w:p>
    <w:p w14:paraId="4ECD7966" w14:textId="77777777" w:rsidR="00456656" w:rsidRPr="00E03C3D" w:rsidRDefault="00000000" w:rsidP="00456656">
      <w:pPr>
        <w:widowControl/>
        <w:spacing w:line="276" w:lineRule="auto"/>
        <w:rPr>
          <w:color w:val="000000" w:themeColor="text1"/>
          <w:szCs w:val="21"/>
        </w:rPr>
      </w:pPr>
      <w:r w:rsidRPr="00E03C3D">
        <w:rPr>
          <w:rFonts w:hint="eastAsia"/>
          <w:color w:val="000000" w:themeColor="text1"/>
          <w:szCs w:val="21"/>
        </w:rPr>
        <w:t>4.</w:t>
      </w:r>
      <w:r w:rsidRPr="00E03C3D">
        <w:rPr>
          <w:rFonts w:hint="eastAsia"/>
          <w:color w:val="000000" w:themeColor="text1"/>
          <w:szCs w:val="21"/>
        </w:rPr>
        <w:t>能源管理情况：</w:t>
      </w:r>
    </w:p>
    <w:p w14:paraId="3BB70BD5" w14:textId="5D6CBB73" w:rsidR="00456656" w:rsidRDefault="00000000" w:rsidP="00456656">
      <w:pPr>
        <w:widowControl/>
        <w:spacing w:line="276" w:lineRule="auto"/>
        <w:ind w:firstLineChars="100" w:firstLine="240"/>
        <w:rPr>
          <w:rFonts w:ascii="宋体" w:eastAsia="宋体" w:hAnsi="宋体"/>
          <w:bCs/>
          <w:color w:val="000000" w:themeColor="text1"/>
          <w:szCs w:val="21"/>
        </w:rPr>
      </w:pPr>
      <w:r w:rsidRPr="00E03C3D">
        <w:rPr>
          <w:rFonts w:hint="eastAsia"/>
          <w:color w:val="000000" w:themeColor="text1"/>
          <w:sz w:val="24"/>
          <w:szCs w:val="24"/>
        </w:rPr>
        <w:t>企</w:t>
      </w:r>
      <w:r w:rsidRPr="00E03C3D">
        <w:rPr>
          <w:rFonts w:ascii="宋体" w:eastAsia="宋体" w:hAnsi="宋体" w:hint="eastAsia"/>
          <w:bCs/>
          <w:color w:val="000000" w:themeColor="text1"/>
          <w:szCs w:val="21"/>
        </w:rPr>
        <w:t>业20</w:t>
      </w:r>
      <w:r w:rsidR="00E03C3D" w:rsidRPr="00E03C3D">
        <w:rPr>
          <w:rFonts w:ascii="宋体" w:eastAsia="宋体" w:hAnsi="宋体"/>
          <w:bCs/>
          <w:color w:val="000000" w:themeColor="text1"/>
          <w:szCs w:val="21"/>
        </w:rPr>
        <w:t>21</w:t>
      </w:r>
      <w:r w:rsidRPr="00E03C3D">
        <w:rPr>
          <w:rFonts w:ascii="宋体" w:eastAsia="宋体" w:hAnsi="宋体" w:hint="eastAsia"/>
          <w:bCs/>
          <w:color w:val="000000" w:themeColor="text1"/>
          <w:szCs w:val="21"/>
        </w:rPr>
        <w:t>年耗能</w:t>
      </w:r>
      <w:r w:rsidR="00E03C3D" w:rsidRPr="00E03C3D">
        <w:rPr>
          <w:rFonts w:ascii="宋体" w:eastAsia="宋体" w:hAnsi="宋体"/>
          <w:bCs/>
          <w:color w:val="000000" w:themeColor="text1"/>
          <w:szCs w:val="21"/>
        </w:rPr>
        <w:t>485</w:t>
      </w:r>
      <w:r w:rsidRPr="00E03C3D">
        <w:rPr>
          <w:rFonts w:ascii="宋体" w:eastAsia="宋体" w:hAnsi="宋体" w:hint="eastAsia"/>
          <w:bCs/>
          <w:color w:val="000000" w:themeColor="text1"/>
          <w:szCs w:val="21"/>
        </w:rPr>
        <w:t>吨标准煤。</w:t>
      </w:r>
      <w:r w:rsidR="00E03C3D" w:rsidRPr="00E03C3D">
        <w:rPr>
          <w:rFonts w:ascii="宋体" w:eastAsia="宋体" w:hAnsi="宋体" w:hint="eastAsia"/>
          <w:bCs/>
          <w:color w:val="000000" w:themeColor="text1"/>
          <w:szCs w:val="21"/>
        </w:rPr>
        <w:t>不是</w:t>
      </w:r>
      <w:r w:rsidRPr="00E03C3D">
        <w:rPr>
          <w:rFonts w:ascii="宋体" w:eastAsia="宋体" w:hAnsi="宋体" w:hint="eastAsia"/>
          <w:bCs/>
          <w:color w:val="000000" w:themeColor="text1"/>
          <w:szCs w:val="21"/>
        </w:rPr>
        <w:t>重点耗能单位，</w:t>
      </w:r>
      <w:r w:rsidR="00E03C3D" w:rsidRPr="00E03C3D">
        <w:rPr>
          <w:rFonts w:ascii="宋体" w:eastAsia="宋体" w:hAnsi="宋体" w:hint="eastAsia"/>
          <w:bCs/>
          <w:color w:val="000000" w:themeColor="text1"/>
          <w:szCs w:val="21"/>
        </w:rPr>
        <w:t>企业的水电气总表由工业园区配备管理，能源计量表计准确度等级满足要求。</w:t>
      </w:r>
      <w:r w:rsidRPr="00E03C3D">
        <w:rPr>
          <w:rFonts w:ascii="宋体" w:eastAsia="宋体" w:hAnsi="宋体" w:hint="eastAsia"/>
          <w:bCs/>
          <w:color w:val="000000" w:themeColor="text1"/>
          <w:szCs w:val="21"/>
        </w:rPr>
        <w:t>能源计量管理满足GB17167要求。</w:t>
      </w:r>
    </w:p>
    <w:p w14:paraId="2F601806" w14:textId="77777777" w:rsidR="00C0100B" w:rsidRPr="00C0100B" w:rsidRDefault="00C0100B" w:rsidP="00456656">
      <w:pPr>
        <w:widowControl/>
        <w:spacing w:line="276" w:lineRule="auto"/>
        <w:ind w:firstLineChars="100" w:firstLine="210"/>
        <w:rPr>
          <w:rFonts w:ascii="宋体" w:eastAsia="宋体" w:hAnsi="宋体" w:hint="eastAsia"/>
          <w:bCs/>
          <w:color w:val="000000" w:themeColor="text1"/>
          <w:szCs w:val="21"/>
        </w:rPr>
      </w:pPr>
    </w:p>
    <w:p w14:paraId="7B31E6A8" w14:textId="77777777" w:rsidR="004049E5" w:rsidRPr="00E03C3D" w:rsidRDefault="00000000" w:rsidP="004049E5">
      <w:pPr>
        <w:widowControl/>
        <w:spacing w:line="276" w:lineRule="auto"/>
        <w:rPr>
          <w:rFonts w:ascii="宋体" w:eastAsia="宋体" w:hAnsi="宋体"/>
          <w:bCs/>
          <w:color w:val="000000" w:themeColor="text1"/>
          <w:szCs w:val="21"/>
        </w:rPr>
      </w:pPr>
      <w:r w:rsidRPr="00E03C3D">
        <w:rPr>
          <w:rFonts w:ascii="宋体" w:eastAsia="宋体" w:hAnsi="宋体" w:hint="eastAsia"/>
          <w:bCs/>
          <w:color w:val="000000" w:themeColor="text1"/>
          <w:szCs w:val="21"/>
        </w:rPr>
        <w:t>5.对认证审核时提出的</w:t>
      </w:r>
      <w:proofErr w:type="gramStart"/>
      <w:r w:rsidRPr="00E03C3D">
        <w:rPr>
          <w:rFonts w:ascii="宋体" w:eastAsia="宋体" w:hAnsi="宋体" w:hint="eastAsia"/>
          <w:bCs/>
          <w:color w:val="000000" w:themeColor="text1"/>
          <w:szCs w:val="21"/>
        </w:rPr>
        <w:t>的</w:t>
      </w:r>
      <w:proofErr w:type="gramEnd"/>
      <w:r w:rsidRPr="00E03C3D">
        <w:rPr>
          <w:rFonts w:ascii="宋体" w:eastAsia="宋体" w:hAnsi="宋体" w:hint="eastAsia"/>
          <w:bCs/>
          <w:color w:val="000000" w:themeColor="text1"/>
          <w:szCs w:val="21"/>
        </w:rPr>
        <w:t>不符合项的纠正措施情况有表述</w:t>
      </w:r>
      <w:r w:rsidRPr="00E03C3D">
        <w:rPr>
          <w:rFonts w:ascii="宋体" w:eastAsia="宋体" w:hAnsi="宋体"/>
          <w:bCs/>
          <w:color w:val="000000" w:themeColor="text1"/>
          <w:szCs w:val="21"/>
        </w:rPr>
        <w:t>： </w:t>
      </w:r>
    </w:p>
    <w:p w14:paraId="247CD53D" w14:textId="77777777" w:rsidR="004049E5" w:rsidRPr="00982D44" w:rsidRDefault="00000000" w:rsidP="004049E5">
      <w:pPr>
        <w:widowControl/>
        <w:spacing w:line="276" w:lineRule="auto"/>
        <w:rPr>
          <w:rFonts w:ascii="宋体" w:eastAsia="宋体" w:hAnsi="宋体"/>
          <w:bCs/>
          <w:szCs w:val="21"/>
        </w:rPr>
      </w:pPr>
      <w:r w:rsidRPr="00982D44">
        <w:rPr>
          <w:rFonts w:ascii="宋体" w:eastAsia="宋体" w:hAnsi="宋体" w:hint="eastAsia"/>
          <w:bCs/>
          <w:szCs w:val="21"/>
        </w:rPr>
        <w:t>查20</w:t>
      </w:r>
      <w:r w:rsidR="00EF047D" w:rsidRPr="00982D44">
        <w:rPr>
          <w:rFonts w:ascii="宋体" w:eastAsia="宋体" w:hAnsi="宋体"/>
          <w:bCs/>
          <w:szCs w:val="21"/>
        </w:rPr>
        <w:t>21</w:t>
      </w:r>
      <w:r w:rsidRPr="00982D44">
        <w:rPr>
          <w:rFonts w:ascii="宋体" w:eastAsia="宋体" w:hAnsi="宋体" w:hint="eastAsia"/>
          <w:bCs/>
          <w:szCs w:val="21"/>
        </w:rPr>
        <w:t>年外审开出了</w:t>
      </w:r>
      <w:r w:rsidR="00EF047D" w:rsidRPr="00982D44">
        <w:rPr>
          <w:rFonts w:ascii="宋体" w:eastAsia="宋体" w:hAnsi="宋体"/>
          <w:bCs/>
          <w:szCs w:val="21"/>
        </w:rPr>
        <w:t>2</w:t>
      </w:r>
      <w:r w:rsidRPr="00982D44">
        <w:rPr>
          <w:rFonts w:ascii="宋体" w:eastAsia="宋体" w:hAnsi="宋体" w:hint="eastAsia"/>
          <w:bCs/>
          <w:szCs w:val="21"/>
        </w:rPr>
        <w:t>项不符合项报告：</w:t>
      </w:r>
      <w:r w:rsidR="00EF047D" w:rsidRPr="00982D44">
        <w:rPr>
          <w:rFonts w:ascii="宋体" w:eastAsia="宋体" w:hAnsi="宋体"/>
          <w:bCs/>
          <w:szCs w:val="21"/>
        </w:rPr>
        <w:t>1</w:t>
      </w:r>
      <w:r w:rsidR="00EF047D" w:rsidRPr="00982D44">
        <w:rPr>
          <w:rFonts w:ascii="宋体" w:eastAsia="宋体" w:hAnsi="宋体" w:hint="eastAsia"/>
          <w:bCs/>
          <w:szCs w:val="21"/>
        </w:rPr>
        <w:t>. 编号为2</w:t>
      </w:r>
      <w:r w:rsidR="00EF047D" w:rsidRPr="00982D44">
        <w:rPr>
          <w:rFonts w:ascii="宋体" w:eastAsia="宋体" w:hAnsi="宋体"/>
          <w:bCs/>
          <w:szCs w:val="21"/>
        </w:rPr>
        <w:t>0171133</w:t>
      </w:r>
      <w:r w:rsidR="00EF047D" w:rsidRPr="00982D44">
        <w:rPr>
          <w:rFonts w:ascii="宋体" w:eastAsia="宋体" w:hAnsi="宋体" w:hint="eastAsia"/>
          <w:bCs/>
          <w:szCs w:val="21"/>
        </w:rPr>
        <w:t>、2</w:t>
      </w:r>
      <w:r w:rsidR="00EF047D" w:rsidRPr="00982D44">
        <w:rPr>
          <w:rFonts w:ascii="宋体" w:eastAsia="宋体" w:hAnsi="宋体"/>
          <w:bCs/>
          <w:szCs w:val="21"/>
        </w:rPr>
        <w:t>0171176</w:t>
      </w:r>
      <w:r w:rsidR="00EF047D" w:rsidRPr="00982D44">
        <w:rPr>
          <w:rFonts w:ascii="宋体" w:eastAsia="宋体" w:hAnsi="宋体" w:hint="eastAsia"/>
          <w:bCs/>
          <w:szCs w:val="21"/>
        </w:rPr>
        <w:t>、2</w:t>
      </w:r>
      <w:r w:rsidR="00EF047D" w:rsidRPr="00982D44">
        <w:rPr>
          <w:rFonts w:ascii="宋体" w:eastAsia="宋体" w:hAnsi="宋体"/>
          <w:bCs/>
          <w:szCs w:val="21"/>
        </w:rPr>
        <w:t>017</w:t>
      </w:r>
      <w:r w:rsidR="004049E5" w:rsidRPr="00982D44">
        <w:rPr>
          <w:rFonts w:ascii="宋体" w:eastAsia="宋体" w:hAnsi="宋体"/>
          <w:bCs/>
          <w:szCs w:val="21"/>
        </w:rPr>
        <w:t>1122</w:t>
      </w:r>
      <w:proofErr w:type="gramStart"/>
      <w:r w:rsidR="004049E5" w:rsidRPr="00982D44">
        <w:rPr>
          <w:rFonts w:ascii="宋体" w:eastAsia="宋体" w:hAnsi="宋体" w:hint="eastAsia"/>
          <w:bCs/>
          <w:szCs w:val="21"/>
        </w:rPr>
        <w:t>三</w:t>
      </w:r>
      <w:proofErr w:type="gramEnd"/>
      <w:r w:rsidR="004049E5" w:rsidRPr="00982D44">
        <w:rPr>
          <w:rFonts w:ascii="宋体" w:eastAsia="宋体" w:hAnsi="宋体" w:hint="eastAsia"/>
          <w:bCs/>
          <w:szCs w:val="21"/>
        </w:rPr>
        <w:t>件（0-</w:t>
      </w:r>
      <w:r w:rsidR="004049E5" w:rsidRPr="00982D44">
        <w:rPr>
          <w:rFonts w:ascii="宋体" w:eastAsia="宋体" w:hAnsi="宋体"/>
          <w:bCs/>
          <w:szCs w:val="21"/>
        </w:rPr>
        <w:t>1</w:t>
      </w:r>
      <w:r w:rsidR="004049E5" w:rsidRPr="00982D44">
        <w:rPr>
          <w:rFonts w:ascii="宋体" w:eastAsia="宋体" w:hAnsi="宋体" w:hint="eastAsia"/>
          <w:bCs/>
          <w:szCs w:val="21"/>
        </w:rPr>
        <w:t>.</w:t>
      </w:r>
      <w:r w:rsidR="004049E5" w:rsidRPr="00982D44">
        <w:rPr>
          <w:rFonts w:ascii="宋体" w:eastAsia="宋体" w:hAnsi="宋体"/>
          <w:bCs/>
          <w:szCs w:val="21"/>
        </w:rPr>
        <w:t>6</w:t>
      </w:r>
      <w:r w:rsidR="004049E5" w:rsidRPr="00982D44">
        <w:rPr>
          <w:rFonts w:ascii="宋体" w:eastAsia="宋体" w:hAnsi="宋体" w:hint="eastAsia"/>
          <w:bCs/>
          <w:szCs w:val="21"/>
        </w:rPr>
        <w:t>）</w:t>
      </w:r>
      <w:r w:rsidR="004049E5" w:rsidRPr="00982D44">
        <w:rPr>
          <w:rFonts w:ascii="宋体" w:eastAsia="宋体" w:hAnsi="宋体"/>
          <w:bCs/>
          <w:szCs w:val="21"/>
        </w:rPr>
        <w:t>MPa</w:t>
      </w:r>
      <w:r w:rsidR="004049E5" w:rsidRPr="00982D44">
        <w:rPr>
          <w:rFonts w:ascii="宋体" w:eastAsia="宋体" w:hAnsi="宋体" w:hint="eastAsia"/>
          <w:bCs/>
          <w:szCs w:val="21"/>
        </w:rPr>
        <w:t>压力表未列入测量设备台</w:t>
      </w:r>
      <w:proofErr w:type="gramStart"/>
      <w:r w:rsidR="004049E5" w:rsidRPr="00982D44">
        <w:rPr>
          <w:rFonts w:ascii="宋体" w:eastAsia="宋体" w:hAnsi="宋体" w:hint="eastAsia"/>
          <w:bCs/>
          <w:szCs w:val="21"/>
        </w:rPr>
        <w:t>账统一</w:t>
      </w:r>
      <w:proofErr w:type="gramEnd"/>
      <w:r w:rsidR="004049E5" w:rsidRPr="00982D44">
        <w:rPr>
          <w:rFonts w:ascii="宋体" w:eastAsia="宋体" w:hAnsi="宋体" w:hint="eastAsia"/>
          <w:bCs/>
          <w:szCs w:val="21"/>
        </w:rPr>
        <w:t>管理，</w:t>
      </w:r>
      <w:bookmarkStart w:id="11" w:name="_Hlk110540876"/>
      <w:r w:rsidR="004049E5" w:rsidRPr="00982D44">
        <w:rPr>
          <w:rFonts w:ascii="宋体" w:eastAsia="宋体" w:hAnsi="宋体" w:hint="eastAsia"/>
          <w:bCs/>
          <w:szCs w:val="21"/>
        </w:rPr>
        <w:t>不符合GB/T</w:t>
      </w:r>
      <w:r w:rsidR="004049E5" w:rsidRPr="00982D44">
        <w:rPr>
          <w:rFonts w:ascii="宋体" w:eastAsia="宋体" w:hAnsi="宋体"/>
          <w:bCs/>
          <w:szCs w:val="21"/>
        </w:rPr>
        <w:t>19022</w:t>
      </w:r>
      <w:r w:rsidR="004049E5" w:rsidRPr="00982D44">
        <w:rPr>
          <w:rFonts w:ascii="宋体" w:eastAsia="宋体" w:hAnsi="宋体" w:hint="eastAsia"/>
          <w:bCs/>
          <w:szCs w:val="21"/>
        </w:rPr>
        <w:t>-</w:t>
      </w:r>
      <w:r w:rsidR="004049E5" w:rsidRPr="00982D44">
        <w:rPr>
          <w:rFonts w:ascii="宋体" w:eastAsia="宋体" w:hAnsi="宋体"/>
          <w:bCs/>
          <w:szCs w:val="21"/>
        </w:rPr>
        <w:t>2003</w:t>
      </w:r>
      <w:r w:rsidR="004049E5" w:rsidRPr="00982D44">
        <w:rPr>
          <w:rFonts w:ascii="宋体" w:eastAsia="宋体" w:hAnsi="宋体" w:hint="eastAsia"/>
          <w:bCs/>
          <w:szCs w:val="21"/>
        </w:rPr>
        <w:t>标准6.</w:t>
      </w:r>
      <w:r w:rsidR="004049E5" w:rsidRPr="00982D44">
        <w:rPr>
          <w:rFonts w:ascii="宋体" w:eastAsia="宋体" w:hAnsi="宋体"/>
          <w:bCs/>
          <w:szCs w:val="21"/>
        </w:rPr>
        <w:t>3</w:t>
      </w:r>
      <w:r w:rsidR="004049E5" w:rsidRPr="00982D44">
        <w:rPr>
          <w:rFonts w:ascii="宋体" w:eastAsia="宋体" w:hAnsi="宋体" w:hint="eastAsia"/>
          <w:bCs/>
          <w:szCs w:val="21"/>
        </w:rPr>
        <w:t>.</w:t>
      </w:r>
      <w:r w:rsidR="004049E5" w:rsidRPr="00982D44">
        <w:rPr>
          <w:rFonts w:ascii="宋体" w:eastAsia="宋体" w:hAnsi="宋体"/>
          <w:bCs/>
          <w:szCs w:val="21"/>
        </w:rPr>
        <w:t>1</w:t>
      </w:r>
      <w:r w:rsidR="004049E5" w:rsidRPr="00982D44">
        <w:rPr>
          <w:rFonts w:ascii="宋体" w:eastAsia="宋体" w:hAnsi="宋体" w:hint="eastAsia"/>
          <w:bCs/>
          <w:szCs w:val="21"/>
        </w:rPr>
        <w:t>条款。</w:t>
      </w:r>
      <w:bookmarkEnd w:id="11"/>
    </w:p>
    <w:p w14:paraId="49EF78E7" w14:textId="640D57F4" w:rsidR="004049E5" w:rsidRPr="00982D44" w:rsidRDefault="00EF047D" w:rsidP="004049E5">
      <w:pPr>
        <w:widowControl/>
        <w:spacing w:line="276" w:lineRule="auto"/>
        <w:rPr>
          <w:rFonts w:ascii="宋体" w:eastAsia="宋体" w:hAnsi="宋体"/>
          <w:bCs/>
          <w:szCs w:val="21"/>
        </w:rPr>
      </w:pPr>
      <w:r w:rsidRPr="00982D44">
        <w:rPr>
          <w:rFonts w:ascii="宋体" w:eastAsia="宋体" w:hAnsi="宋体" w:hint="eastAsia"/>
          <w:bCs/>
          <w:szCs w:val="21"/>
        </w:rPr>
        <w:t>2．</w:t>
      </w:r>
      <w:bookmarkStart w:id="12" w:name="_Hlk110541072"/>
      <w:r w:rsidRPr="00982D44">
        <w:rPr>
          <w:rFonts w:ascii="宋体" w:eastAsia="宋体" w:hAnsi="宋体" w:hint="eastAsia"/>
          <w:bCs/>
          <w:szCs w:val="21"/>
        </w:rPr>
        <w:t>钢卷尺（HMJ-</w:t>
      </w:r>
      <w:r w:rsidRPr="00982D44">
        <w:rPr>
          <w:rFonts w:ascii="宋体" w:eastAsia="宋体" w:hAnsi="宋体"/>
          <w:bCs/>
          <w:szCs w:val="21"/>
        </w:rPr>
        <w:t>20</w:t>
      </w:r>
      <w:r w:rsidRPr="00982D44">
        <w:rPr>
          <w:rFonts w:ascii="宋体" w:eastAsia="宋体" w:hAnsi="宋体" w:hint="eastAsia"/>
          <w:bCs/>
          <w:szCs w:val="21"/>
        </w:rPr>
        <w:t>，5</w:t>
      </w:r>
      <w:r w:rsidRPr="00982D44">
        <w:rPr>
          <w:rFonts w:ascii="宋体" w:eastAsia="宋体" w:hAnsi="宋体"/>
          <w:bCs/>
          <w:szCs w:val="21"/>
        </w:rPr>
        <w:t>m</w:t>
      </w:r>
      <w:r w:rsidRPr="00982D44">
        <w:rPr>
          <w:rFonts w:ascii="宋体" w:eastAsia="宋体" w:hAnsi="宋体" w:hint="eastAsia"/>
          <w:bCs/>
          <w:szCs w:val="21"/>
        </w:rPr>
        <w:t>）</w:t>
      </w:r>
      <w:bookmarkEnd w:id="12"/>
      <w:r w:rsidRPr="00982D44">
        <w:rPr>
          <w:rFonts w:ascii="宋体" w:eastAsia="宋体" w:hAnsi="宋体"/>
          <w:bCs/>
          <w:szCs w:val="21"/>
        </w:rPr>
        <w:t>,</w:t>
      </w:r>
      <w:r w:rsidRPr="00982D44">
        <w:rPr>
          <w:rFonts w:ascii="宋体" w:eastAsia="宋体" w:hAnsi="宋体" w:hint="eastAsia"/>
          <w:bCs/>
          <w:szCs w:val="21"/>
        </w:rPr>
        <w:t>没有发现计量合格确认证，经核实为计量</w:t>
      </w:r>
      <w:proofErr w:type="gramStart"/>
      <w:r w:rsidRPr="00982D44">
        <w:rPr>
          <w:rFonts w:ascii="宋体" w:eastAsia="宋体" w:hAnsi="宋体" w:hint="eastAsia"/>
          <w:bCs/>
          <w:szCs w:val="21"/>
        </w:rPr>
        <w:t>合格证漏贴或</w:t>
      </w:r>
      <w:proofErr w:type="gramEnd"/>
      <w:r w:rsidRPr="00982D44">
        <w:rPr>
          <w:rFonts w:ascii="宋体" w:eastAsia="宋体" w:hAnsi="宋体" w:hint="eastAsia"/>
          <w:bCs/>
          <w:szCs w:val="21"/>
        </w:rPr>
        <w:t>脱落。</w:t>
      </w:r>
      <w:r w:rsidR="004049E5" w:rsidRPr="00982D44">
        <w:rPr>
          <w:rFonts w:ascii="宋体" w:eastAsia="宋体" w:hAnsi="宋体" w:hint="eastAsia"/>
          <w:bCs/>
          <w:szCs w:val="21"/>
        </w:rPr>
        <w:t>不符合GB/T</w:t>
      </w:r>
      <w:r w:rsidR="004049E5" w:rsidRPr="00982D44">
        <w:rPr>
          <w:rFonts w:ascii="宋体" w:eastAsia="宋体" w:hAnsi="宋体"/>
          <w:bCs/>
          <w:szCs w:val="21"/>
        </w:rPr>
        <w:t>19022</w:t>
      </w:r>
      <w:r w:rsidR="004049E5" w:rsidRPr="00982D44">
        <w:rPr>
          <w:rFonts w:ascii="宋体" w:eastAsia="宋体" w:hAnsi="宋体" w:hint="eastAsia"/>
          <w:bCs/>
          <w:szCs w:val="21"/>
        </w:rPr>
        <w:t>-</w:t>
      </w:r>
      <w:r w:rsidR="004049E5" w:rsidRPr="00982D44">
        <w:rPr>
          <w:rFonts w:ascii="宋体" w:eastAsia="宋体" w:hAnsi="宋体"/>
          <w:bCs/>
          <w:szCs w:val="21"/>
        </w:rPr>
        <w:t>2003</w:t>
      </w:r>
      <w:r w:rsidR="004049E5" w:rsidRPr="00982D44">
        <w:rPr>
          <w:rFonts w:ascii="宋体" w:eastAsia="宋体" w:hAnsi="宋体" w:hint="eastAsia"/>
          <w:bCs/>
          <w:szCs w:val="21"/>
        </w:rPr>
        <w:t>标准6.</w:t>
      </w:r>
      <w:r w:rsidR="004049E5" w:rsidRPr="00982D44">
        <w:rPr>
          <w:rFonts w:ascii="宋体" w:eastAsia="宋体" w:hAnsi="宋体"/>
          <w:bCs/>
          <w:szCs w:val="21"/>
        </w:rPr>
        <w:t>2</w:t>
      </w:r>
      <w:r w:rsidR="004049E5" w:rsidRPr="00982D44">
        <w:rPr>
          <w:rFonts w:ascii="宋体" w:eastAsia="宋体" w:hAnsi="宋体" w:hint="eastAsia"/>
          <w:bCs/>
          <w:szCs w:val="21"/>
        </w:rPr>
        <w:t>.</w:t>
      </w:r>
      <w:r w:rsidR="004049E5" w:rsidRPr="00982D44">
        <w:rPr>
          <w:rFonts w:ascii="宋体" w:eastAsia="宋体" w:hAnsi="宋体"/>
          <w:bCs/>
          <w:szCs w:val="21"/>
        </w:rPr>
        <w:t>4</w:t>
      </w:r>
      <w:r w:rsidR="004049E5" w:rsidRPr="00982D44">
        <w:rPr>
          <w:rFonts w:ascii="宋体" w:eastAsia="宋体" w:hAnsi="宋体" w:hint="eastAsia"/>
          <w:bCs/>
          <w:szCs w:val="21"/>
        </w:rPr>
        <w:t>条款。</w:t>
      </w:r>
    </w:p>
    <w:p w14:paraId="662C2A6D" w14:textId="14867194" w:rsidR="00456656" w:rsidRDefault="00000000" w:rsidP="00456656">
      <w:pPr>
        <w:widowControl/>
        <w:spacing w:line="276" w:lineRule="auto"/>
        <w:rPr>
          <w:rFonts w:ascii="宋体" w:hAnsi="宋体" w:cs="宋体"/>
          <w:bCs/>
          <w:kern w:val="0"/>
          <w:szCs w:val="21"/>
        </w:rPr>
      </w:pPr>
      <w:r w:rsidRPr="00982D44">
        <w:rPr>
          <w:rFonts w:ascii="宋体" w:hAnsi="宋体" w:cs="宋体" w:hint="eastAsia"/>
          <w:bCs/>
          <w:kern w:val="0"/>
          <w:szCs w:val="21"/>
        </w:rPr>
        <w:t>企业对不符合组织了纠正，1.</w:t>
      </w:r>
      <w:r w:rsidR="004049E5" w:rsidRPr="00982D44">
        <w:rPr>
          <w:rFonts w:ascii="宋体" w:hAnsi="宋体" w:cs="宋体" w:hint="eastAsia"/>
          <w:bCs/>
          <w:kern w:val="0"/>
          <w:szCs w:val="21"/>
        </w:rPr>
        <w:t>将三件压力表列入测量设备台帐并纳入管理</w:t>
      </w:r>
      <w:r w:rsidRPr="00982D44">
        <w:rPr>
          <w:rFonts w:ascii="宋体" w:hAnsi="宋体" w:cs="宋体" w:hint="eastAsia"/>
          <w:bCs/>
          <w:kern w:val="0"/>
          <w:szCs w:val="21"/>
        </w:rPr>
        <w:t>；</w:t>
      </w:r>
      <w:r w:rsidR="00982D44" w:rsidRPr="00982D44">
        <w:rPr>
          <w:rFonts w:ascii="宋体" w:hAnsi="宋体" w:cs="宋体" w:hint="eastAsia"/>
          <w:bCs/>
          <w:kern w:val="0"/>
          <w:szCs w:val="21"/>
        </w:rPr>
        <w:t>对</w:t>
      </w:r>
      <w:r w:rsidR="00982D44" w:rsidRPr="00982D44">
        <w:rPr>
          <w:rFonts w:ascii="宋体" w:eastAsia="宋体" w:hAnsi="宋体" w:hint="eastAsia"/>
          <w:bCs/>
          <w:szCs w:val="21"/>
        </w:rPr>
        <w:t>钢卷尺（HMJ-</w:t>
      </w:r>
      <w:r w:rsidR="00982D44" w:rsidRPr="00982D44">
        <w:rPr>
          <w:rFonts w:ascii="宋体" w:eastAsia="宋体" w:hAnsi="宋体"/>
          <w:bCs/>
          <w:szCs w:val="21"/>
        </w:rPr>
        <w:t>20</w:t>
      </w:r>
      <w:r w:rsidR="00982D44" w:rsidRPr="00982D44">
        <w:rPr>
          <w:rFonts w:ascii="宋体" w:eastAsia="宋体" w:hAnsi="宋体" w:hint="eastAsia"/>
          <w:bCs/>
          <w:szCs w:val="21"/>
        </w:rPr>
        <w:t>，5</w:t>
      </w:r>
      <w:r w:rsidR="00982D44" w:rsidRPr="00982D44">
        <w:rPr>
          <w:rFonts w:ascii="宋体" w:eastAsia="宋体" w:hAnsi="宋体"/>
          <w:bCs/>
          <w:szCs w:val="21"/>
        </w:rPr>
        <w:t>m</w:t>
      </w:r>
      <w:r w:rsidR="00982D44" w:rsidRPr="00982D44">
        <w:rPr>
          <w:rFonts w:ascii="宋体" w:eastAsia="宋体" w:hAnsi="宋体" w:hint="eastAsia"/>
          <w:bCs/>
          <w:szCs w:val="21"/>
        </w:rPr>
        <w:t>）补贴计量确认合格标识。</w:t>
      </w:r>
      <w:r w:rsidRPr="00982D44">
        <w:rPr>
          <w:rFonts w:ascii="宋体" w:hAnsi="宋体" w:cs="宋体" w:hint="eastAsia"/>
          <w:bCs/>
          <w:kern w:val="0"/>
          <w:szCs w:val="21"/>
        </w:rPr>
        <w:t>2.</w:t>
      </w:r>
      <w:r w:rsidR="00982D44" w:rsidRPr="00982D44">
        <w:rPr>
          <w:rFonts w:ascii="宋体" w:hAnsi="宋体" w:cs="宋体" w:hint="eastAsia"/>
          <w:bCs/>
          <w:kern w:val="0"/>
          <w:szCs w:val="21"/>
        </w:rPr>
        <w:t>对公司在用测量设备进行检查，</w:t>
      </w:r>
      <w:r w:rsidRPr="00982D44">
        <w:rPr>
          <w:rFonts w:ascii="宋体" w:hAnsi="宋体" w:cs="宋体" w:hint="eastAsia"/>
          <w:bCs/>
          <w:kern w:val="0"/>
          <w:szCs w:val="21"/>
        </w:rPr>
        <w:t>避免相同问题重复发生。验证不符合项纠正措施有效，同意关闭。</w:t>
      </w:r>
    </w:p>
    <w:p w14:paraId="04BFF49D" w14:textId="77777777" w:rsidR="00C0100B" w:rsidRPr="00982D44" w:rsidRDefault="00C0100B" w:rsidP="00456656">
      <w:pPr>
        <w:widowControl/>
        <w:spacing w:line="276" w:lineRule="auto"/>
        <w:rPr>
          <w:rFonts w:asciiTheme="minorEastAsia" w:hAnsiTheme="minorEastAsia" w:cs="宋体" w:hint="eastAsia"/>
          <w:kern w:val="0"/>
          <w:szCs w:val="21"/>
        </w:rPr>
      </w:pPr>
    </w:p>
    <w:p w14:paraId="4764813F" w14:textId="77777777" w:rsidR="00456656" w:rsidRPr="00982D44" w:rsidRDefault="00000000" w:rsidP="00456656">
      <w:pPr>
        <w:widowControl/>
        <w:numPr>
          <w:ilvl w:val="0"/>
          <w:numId w:val="1"/>
        </w:numPr>
        <w:spacing w:line="276" w:lineRule="auto"/>
        <w:rPr>
          <w:rFonts w:asciiTheme="minorEastAsia" w:hAnsiTheme="minorEastAsia" w:cs="宋体"/>
          <w:bCs/>
          <w:kern w:val="0"/>
          <w:szCs w:val="21"/>
        </w:rPr>
      </w:pPr>
      <w:r w:rsidRPr="00982D44">
        <w:rPr>
          <w:rFonts w:asciiTheme="minorEastAsia" w:hAnsiTheme="minorEastAsia" w:cs="宋体" w:hint="eastAsia"/>
          <w:kern w:val="0"/>
          <w:szCs w:val="21"/>
        </w:rPr>
        <w:t>对</w:t>
      </w:r>
      <w:r w:rsidRPr="00982D44">
        <w:rPr>
          <w:rFonts w:asciiTheme="minorEastAsia" w:hAnsiTheme="minorEastAsia" w:hint="eastAsia"/>
          <w:bCs/>
          <w:szCs w:val="21"/>
        </w:rPr>
        <w:t>投诉的处理</w:t>
      </w:r>
      <w:r w:rsidRPr="00982D44">
        <w:rPr>
          <w:rFonts w:asciiTheme="minorEastAsia" w:hAnsiTheme="minorEastAsia" w:cs="宋体"/>
          <w:bCs/>
          <w:kern w:val="0"/>
          <w:szCs w:val="21"/>
        </w:rPr>
        <w:t>情况：</w:t>
      </w:r>
    </w:p>
    <w:p w14:paraId="75BF2C12" w14:textId="72FC314A" w:rsidR="00456656" w:rsidRDefault="00000000" w:rsidP="00EF047D">
      <w:pPr>
        <w:widowControl/>
        <w:spacing w:line="276" w:lineRule="auto"/>
        <w:ind w:firstLineChars="200" w:firstLine="420"/>
        <w:rPr>
          <w:rFonts w:ascii="宋体" w:hAnsi="宋体" w:cs="宋体"/>
          <w:bCs/>
          <w:kern w:val="0"/>
          <w:szCs w:val="21"/>
        </w:rPr>
      </w:pPr>
      <w:r w:rsidRPr="00982D44">
        <w:rPr>
          <w:rFonts w:asciiTheme="minorEastAsia" w:hAnsiTheme="minorEastAsia" w:cs="宋体" w:hint="eastAsia"/>
          <w:bCs/>
          <w:kern w:val="0"/>
          <w:szCs w:val="21"/>
        </w:rPr>
        <w:t>企业</w:t>
      </w:r>
      <w:r w:rsidR="00C0100B">
        <w:rPr>
          <w:rFonts w:asciiTheme="minorEastAsia" w:hAnsiTheme="minorEastAsia" w:cs="宋体" w:hint="eastAsia"/>
          <w:bCs/>
          <w:kern w:val="0"/>
          <w:szCs w:val="21"/>
        </w:rPr>
        <w:t>在该审核年度</w:t>
      </w:r>
      <w:r w:rsidRPr="00EF047D">
        <w:rPr>
          <w:rFonts w:asciiTheme="minorEastAsia" w:hAnsiTheme="minorEastAsia" w:cs="宋体" w:hint="eastAsia"/>
          <w:bCs/>
          <w:kern w:val="0"/>
          <w:szCs w:val="21"/>
        </w:rPr>
        <w:t>未有顾客的投诉。</w:t>
      </w:r>
      <w:r w:rsidRPr="00EF047D">
        <w:rPr>
          <w:rFonts w:hint="eastAsia"/>
          <w:bCs/>
          <w:szCs w:val="21"/>
        </w:rPr>
        <w:t>企业未有</w:t>
      </w:r>
      <w:r w:rsidRPr="00EF047D">
        <w:rPr>
          <w:rFonts w:ascii="宋体" w:hAnsi="宋体" w:cs="宋体"/>
          <w:bCs/>
          <w:kern w:val="0"/>
          <w:szCs w:val="21"/>
        </w:rPr>
        <w:t>违反法律</w:t>
      </w:r>
      <w:r w:rsidRPr="00EF047D">
        <w:rPr>
          <w:rFonts w:ascii="宋体" w:hAnsi="宋体" w:cs="宋体" w:hint="eastAsia"/>
          <w:bCs/>
          <w:kern w:val="0"/>
          <w:szCs w:val="21"/>
        </w:rPr>
        <w:t>、</w:t>
      </w:r>
      <w:r w:rsidRPr="00EF047D">
        <w:rPr>
          <w:rFonts w:ascii="宋体" w:hAnsi="宋体" w:cs="宋体"/>
          <w:bCs/>
          <w:kern w:val="0"/>
          <w:szCs w:val="21"/>
        </w:rPr>
        <w:t>法规</w:t>
      </w:r>
      <w:r w:rsidRPr="00EF047D">
        <w:rPr>
          <w:rFonts w:ascii="宋体" w:hAnsi="宋体" w:cs="宋体" w:hint="eastAsia"/>
          <w:bCs/>
          <w:kern w:val="0"/>
          <w:szCs w:val="21"/>
        </w:rPr>
        <w:t>问题和产品质量问题的投诉或</w:t>
      </w:r>
      <w:r w:rsidRPr="00EF047D">
        <w:rPr>
          <w:rFonts w:ascii="宋体" w:hAnsi="宋体" w:cs="宋体"/>
          <w:bCs/>
          <w:kern w:val="0"/>
          <w:szCs w:val="21"/>
        </w:rPr>
        <w:t>重大</w:t>
      </w:r>
      <w:r w:rsidRPr="00EF047D">
        <w:rPr>
          <w:rFonts w:ascii="宋体" w:hAnsi="宋体" w:cs="宋体" w:hint="eastAsia"/>
          <w:bCs/>
          <w:kern w:val="0"/>
          <w:szCs w:val="21"/>
        </w:rPr>
        <w:t>质量</w:t>
      </w:r>
      <w:r w:rsidRPr="00EF047D">
        <w:rPr>
          <w:rFonts w:ascii="宋体" w:hAnsi="宋体" w:cs="宋体"/>
          <w:bCs/>
          <w:kern w:val="0"/>
          <w:szCs w:val="21"/>
        </w:rPr>
        <w:t>事故</w:t>
      </w:r>
      <w:r w:rsidRPr="00EF047D">
        <w:rPr>
          <w:rFonts w:ascii="宋体" w:hAnsi="宋体" w:cs="宋体" w:hint="eastAsia"/>
          <w:bCs/>
          <w:kern w:val="0"/>
          <w:szCs w:val="21"/>
        </w:rPr>
        <w:t>发生。</w:t>
      </w:r>
    </w:p>
    <w:p w14:paraId="4FFBC9EF" w14:textId="77777777" w:rsidR="00C0100B" w:rsidRPr="00EF047D" w:rsidRDefault="00C0100B" w:rsidP="00EF047D">
      <w:pPr>
        <w:widowControl/>
        <w:spacing w:line="276" w:lineRule="auto"/>
        <w:ind w:firstLineChars="200" w:firstLine="420"/>
        <w:rPr>
          <w:rFonts w:ascii="宋体" w:hAnsi="宋体" w:cs="宋体" w:hint="eastAsia"/>
          <w:bCs/>
          <w:kern w:val="0"/>
          <w:szCs w:val="21"/>
        </w:rPr>
      </w:pPr>
    </w:p>
    <w:p w14:paraId="420A94BE" w14:textId="77777777" w:rsidR="00456656" w:rsidRPr="00E03C3D" w:rsidRDefault="00000000" w:rsidP="00456656">
      <w:pPr>
        <w:widowControl/>
        <w:numPr>
          <w:ilvl w:val="0"/>
          <w:numId w:val="1"/>
        </w:numPr>
        <w:spacing w:line="276" w:lineRule="auto"/>
        <w:rPr>
          <w:rFonts w:asciiTheme="minorEastAsia" w:hAnsiTheme="minorEastAsia" w:cs="宋体"/>
          <w:bCs/>
          <w:color w:val="000000" w:themeColor="text1"/>
          <w:kern w:val="0"/>
          <w:szCs w:val="21"/>
        </w:rPr>
      </w:pPr>
      <w:r w:rsidRPr="00E03C3D">
        <w:rPr>
          <w:rFonts w:asciiTheme="minorEastAsia" w:hAnsiTheme="minorEastAsia" w:hint="eastAsia"/>
          <w:bCs/>
          <w:color w:val="000000" w:themeColor="text1"/>
          <w:szCs w:val="21"/>
        </w:rPr>
        <w:t>测量管理体系在实现获证客户目标方面的有效性及持续的运作控制</w:t>
      </w:r>
      <w:r w:rsidRPr="00E03C3D">
        <w:rPr>
          <w:rFonts w:asciiTheme="minorEastAsia" w:hAnsiTheme="minorEastAsia" w:cs="宋体"/>
          <w:bCs/>
          <w:color w:val="000000" w:themeColor="text1"/>
          <w:kern w:val="0"/>
          <w:szCs w:val="21"/>
        </w:rPr>
        <w:t>情况：</w:t>
      </w:r>
    </w:p>
    <w:p w14:paraId="2AF90D93" w14:textId="71AEBE4C" w:rsidR="00456656" w:rsidRPr="00E03C3D" w:rsidRDefault="00000000" w:rsidP="00C0100B">
      <w:pPr>
        <w:widowControl/>
        <w:spacing w:line="276" w:lineRule="auto"/>
        <w:ind w:firstLineChars="200" w:firstLine="420"/>
        <w:rPr>
          <w:rFonts w:ascii="宋体" w:eastAsia="宋体" w:hAnsi="宋体"/>
          <w:bCs/>
          <w:color w:val="000000" w:themeColor="text1"/>
          <w:szCs w:val="21"/>
        </w:rPr>
      </w:pPr>
      <w:r w:rsidRPr="00E03C3D">
        <w:rPr>
          <w:rFonts w:ascii="宋体" w:eastAsia="宋体" w:hAnsi="宋体" w:hint="eastAsia"/>
          <w:bCs/>
          <w:color w:val="000000" w:themeColor="text1"/>
          <w:szCs w:val="21"/>
        </w:rPr>
        <w:t>公司制定了</w:t>
      </w:r>
      <w:r w:rsidR="00E03C3D" w:rsidRPr="00E03C3D">
        <w:rPr>
          <w:rFonts w:ascii="宋体" w:eastAsia="宋体" w:hAnsi="宋体"/>
          <w:bCs/>
          <w:color w:val="000000" w:themeColor="text1"/>
          <w:szCs w:val="21"/>
        </w:rPr>
        <w:t>5</w:t>
      </w:r>
      <w:r w:rsidRPr="00E03C3D">
        <w:rPr>
          <w:rFonts w:ascii="宋体" w:eastAsia="宋体" w:hAnsi="宋体" w:hint="eastAsia"/>
          <w:bCs/>
          <w:color w:val="000000" w:themeColor="text1"/>
          <w:szCs w:val="21"/>
        </w:rPr>
        <w:t>项质量目标，对目标进行了分解，查20</w:t>
      </w:r>
      <w:r w:rsidR="00E03C3D" w:rsidRPr="00E03C3D">
        <w:rPr>
          <w:rFonts w:ascii="宋体" w:eastAsia="宋体" w:hAnsi="宋体"/>
          <w:bCs/>
          <w:color w:val="000000" w:themeColor="text1"/>
          <w:szCs w:val="21"/>
        </w:rPr>
        <w:t>22</w:t>
      </w:r>
      <w:r w:rsidRPr="00E03C3D">
        <w:rPr>
          <w:rFonts w:ascii="宋体" w:eastAsia="宋体" w:hAnsi="宋体" w:hint="eastAsia"/>
          <w:bCs/>
          <w:color w:val="000000" w:themeColor="text1"/>
          <w:szCs w:val="21"/>
        </w:rPr>
        <w:t>年1月到</w:t>
      </w:r>
      <w:r w:rsidR="00E03C3D" w:rsidRPr="00E03C3D">
        <w:rPr>
          <w:rFonts w:ascii="宋体" w:eastAsia="宋体" w:hAnsi="宋体"/>
          <w:bCs/>
          <w:color w:val="000000" w:themeColor="text1"/>
          <w:szCs w:val="21"/>
        </w:rPr>
        <w:t>7</w:t>
      </w:r>
      <w:r w:rsidRPr="00E03C3D">
        <w:rPr>
          <w:rFonts w:ascii="宋体" w:eastAsia="宋体" w:hAnsi="宋体" w:hint="eastAsia"/>
          <w:bCs/>
          <w:color w:val="000000" w:themeColor="text1"/>
          <w:szCs w:val="21"/>
        </w:rPr>
        <w:t>月质量目标完成情况统计，记录内容</w:t>
      </w:r>
      <w:r w:rsidR="00C0100B">
        <w:rPr>
          <w:rFonts w:ascii="宋体" w:eastAsia="宋体" w:hAnsi="宋体" w:hint="eastAsia"/>
          <w:bCs/>
          <w:color w:val="000000" w:themeColor="text1"/>
          <w:szCs w:val="21"/>
        </w:rPr>
        <w:t>相符</w:t>
      </w:r>
      <w:r w:rsidRPr="00E03C3D">
        <w:rPr>
          <w:rFonts w:ascii="宋体" w:eastAsia="宋体" w:hAnsi="宋体" w:hint="eastAsia"/>
          <w:bCs/>
          <w:color w:val="000000" w:themeColor="text1"/>
          <w:szCs w:val="21"/>
        </w:rPr>
        <w:t>，</w:t>
      </w:r>
      <w:r w:rsidR="00E03C3D" w:rsidRPr="00E03C3D">
        <w:rPr>
          <w:rFonts w:ascii="宋体" w:eastAsia="宋体" w:hAnsi="宋体" w:hint="eastAsia"/>
          <w:bCs/>
          <w:color w:val="000000" w:themeColor="text1"/>
          <w:szCs w:val="21"/>
        </w:rPr>
        <w:t>按期</w:t>
      </w:r>
      <w:r w:rsidRPr="00E03C3D">
        <w:rPr>
          <w:rFonts w:ascii="宋体" w:eastAsia="宋体" w:hAnsi="宋体" w:hint="eastAsia"/>
          <w:bCs/>
          <w:color w:val="000000" w:themeColor="text1"/>
          <w:szCs w:val="21"/>
        </w:rPr>
        <w:t>统计，</w:t>
      </w:r>
      <w:r w:rsidR="00C0100B">
        <w:rPr>
          <w:rFonts w:ascii="宋体" w:eastAsia="宋体" w:hAnsi="宋体" w:hint="eastAsia"/>
          <w:bCs/>
          <w:color w:val="000000" w:themeColor="text1"/>
          <w:szCs w:val="21"/>
        </w:rPr>
        <w:t>目标完成，</w:t>
      </w:r>
      <w:r w:rsidRPr="00E03C3D">
        <w:rPr>
          <w:rFonts w:ascii="宋体" w:eastAsia="宋体" w:hAnsi="宋体" w:hint="eastAsia"/>
          <w:bCs/>
          <w:color w:val="000000" w:themeColor="text1"/>
          <w:szCs w:val="21"/>
        </w:rPr>
        <w:t>质量目标管理满足要求。</w:t>
      </w:r>
    </w:p>
    <w:p w14:paraId="12413B05" w14:textId="157EF306" w:rsidR="00E03C3D" w:rsidRPr="00E03C3D" w:rsidRDefault="00E03C3D" w:rsidP="00E03C3D">
      <w:pPr>
        <w:widowControl/>
        <w:spacing w:line="276" w:lineRule="auto"/>
        <w:ind w:firstLineChars="200" w:firstLine="420"/>
        <w:rPr>
          <w:rFonts w:asciiTheme="minorEastAsia" w:hAnsiTheme="minorEastAsia" w:cs="宋体"/>
          <w:bCs/>
          <w:color w:val="000000" w:themeColor="text1"/>
          <w:kern w:val="0"/>
          <w:szCs w:val="21"/>
        </w:rPr>
      </w:pPr>
      <w:r w:rsidRPr="00E03C3D">
        <w:rPr>
          <w:rFonts w:asciiTheme="minorEastAsia" w:hAnsiTheme="minorEastAsia" w:cs="宋体" w:hint="eastAsia"/>
          <w:bCs/>
          <w:color w:val="000000" w:themeColor="text1"/>
          <w:kern w:val="0"/>
          <w:szCs w:val="21"/>
        </w:rPr>
        <w:t>对企业申请的产品的认证范围的销售合同抽查：1.合同号CG20220205，签订时间2022年2月24日，项目:浙江水利水电学院南浔校区学生宿舍家具采购及安装。验收：按最新颁布的标准或按双方商定标准执行。2.编号XJ2022-009，项目：温州职业技术学院设计学院公寓家具采购合同，签订时间：2022.3.15提供了货物详细技术清单对规格尺寸、厚度、结构</w:t>
      </w:r>
      <w:r w:rsidR="00C0100B">
        <w:rPr>
          <w:rFonts w:asciiTheme="minorEastAsia" w:hAnsiTheme="minorEastAsia" w:cs="宋体" w:hint="eastAsia"/>
          <w:bCs/>
          <w:color w:val="000000" w:themeColor="text1"/>
          <w:kern w:val="0"/>
          <w:szCs w:val="21"/>
        </w:rPr>
        <w:t>、</w:t>
      </w:r>
      <w:r w:rsidRPr="00E03C3D">
        <w:rPr>
          <w:rFonts w:asciiTheme="minorEastAsia" w:hAnsiTheme="minorEastAsia" w:cs="宋体" w:hint="eastAsia"/>
          <w:bCs/>
          <w:color w:val="000000" w:themeColor="text1"/>
          <w:kern w:val="0"/>
          <w:szCs w:val="21"/>
        </w:rPr>
        <w:t>材料进行明确标</w:t>
      </w:r>
      <w:r w:rsidR="00C0100B">
        <w:rPr>
          <w:rFonts w:asciiTheme="minorEastAsia" w:hAnsiTheme="minorEastAsia" w:cs="宋体" w:hint="eastAsia"/>
          <w:bCs/>
          <w:color w:val="000000" w:themeColor="text1"/>
          <w:kern w:val="0"/>
          <w:szCs w:val="21"/>
        </w:rPr>
        <w:t>明要求</w:t>
      </w:r>
      <w:r w:rsidRPr="00E03C3D">
        <w:rPr>
          <w:rFonts w:asciiTheme="minorEastAsia" w:hAnsiTheme="minorEastAsia" w:cs="宋体" w:hint="eastAsia"/>
          <w:bCs/>
          <w:color w:val="000000" w:themeColor="text1"/>
          <w:kern w:val="0"/>
          <w:szCs w:val="21"/>
        </w:rPr>
        <w:t>。</w:t>
      </w:r>
    </w:p>
    <w:p w14:paraId="4D75C00D" w14:textId="1E789036" w:rsidR="00982D44" w:rsidRPr="00E03C3D" w:rsidRDefault="00E5650A" w:rsidP="00E03C3D">
      <w:pPr>
        <w:widowControl/>
        <w:spacing w:line="276" w:lineRule="auto"/>
        <w:ind w:firstLineChars="200" w:firstLine="420"/>
        <w:rPr>
          <w:rFonts w:asciiTheme="minorEastAsia" w:hAnsiTheme="minorEastAsia" w:cs="宋体"/>
          <w:bCs/>
          <w:color w:val="000000" w:themeColor="text1"/>
          <w:kern w:val="0"/>
          <w:szCs w:val="21"/>
        </w:rPr>
      </w:pPr>
      <w:r w:rsidRPr="00E03C3D">
        <w:rPr>
          <w:rFonts w:asciiTheme="minorEastAsia" w:hAnsiTheme="minorEastAsia" w:cs="宋体" w:hint="eastAsia"/>
          <w:bCs/>
          <w:color w:val="000000" w:themeColor="text1"/>
          <w:kern w:val="0"/>
          <w:szCs w:val="21"/>
        </w:rPr>
        <w:t>确认企业对应的产品生产过程、交</w:t>
      </w:r>
      <w:r w:rsidR="00E03C3D" w:rsidRPr="00E03C3D">
        <w:rPr>
          <w:rFonts w:asciiTheme="minorEastAsia" w:hAnsiTheme="minorEastAsia" w:cs="宋体" w:hint="eastAsia"/>
          <w:bCs/>
          <w:color w:val="000000" w:themeColor="text1"/>
          <w:kern w:val="0"/>
          <w:szCs w:val="21"/>
        </w:rPr>
        <w:t>付</w:t>
      </w:r>
      <w:r w:rsidRPr="00E03C3D">
        <w:rPr>
          <w:rFonts w:asciiTheme="minorEastAsia" w:hAnsiTheme="minorEastAsia" w:cs="宋体" w:hint="eastAsia"/>
          <w:bCs/>
          <w:color w:val="000000" w:themeColor="text1"/>
          <w:kern w:val="0"/>
          <w:szCs w:val="21"/>
        </w:rPr>
        <w:t>，有对应的测量过程和测量设备，测量设备的配备可满足该合同产品的生产和检验要求。</w:t>
      </w:r>
    </w:p>
    <w:p w14:paraId="2F8A7DFF" w14:textId="77777777" w:rsidR="00456656" w:rsidRPr="00E5650A" w:rsidRDefault="00000000" w:rsidP="00456656">
      <w:pPr>
        <w:widowControl/>
        <w:numPr>
          <w:ilvl w:val="0"/>
          <w:numId w:val="1"/>
        </w:numPr>
        <w:spacing w:line="276" w:lineRule="auto"/>
        <w:rPr>
          <w:rFonts w:asciiTheme="minorEastAsia" w:hAnsiTheme="minorEastAsia"/>
          <w:bCs/>
          <w:szCs w:val="21"/>
        </w:rPr>
      </w:pPr>
      <w:r w:rsidRPr="00E5650A">
        <w:rPr>
          <w:rFonts w:asciiTheme="minorEastAsia" w:hAnsiTheme="minorEastAsia" w:hint="eastAsia"/>
          <w:bCs/>
          <w:szCs w:val="21"/>
        </w:rPr>
        <w:lastRenderedPageBreak/>
        <w:t>对企业组织任何变更的审核</w:t>
      </w:r>
    </w:p>
    <w:p w14:paraId="6F105EF3" w14:textId="525DE695" w:rsidR="00456656" w:rsidRDefault="00000000" w:rsidP="00456656">
      <w:pPr>
        <w:widowControl/>
        <w:spacing w:line="276" w:lineRule="auto"/>
        <w:rPr>
          <w:rFonts w:asciiTheme="minorEastAsia" w:hAnsiTheme="minorEastAsia"/>
          <w:bCs/>
          <w:szCs w:val="21"/>
        </w:rPr>
      </w:pPr>
      <w:r w:rsidRPr="00E5650A">
        <w:rPr>
          <w:rFonts w:asciiTheme="minorEastAsia" w:hAnsiTheme="minorEastAsia" w:hint="eastAsia"/>
          <w:bCs/>
          <w:szCs w:val="21"/>
        </w:rPr>
        <w:t>企业营业执照和组织机构未发生变化。</w:t>
      </w:r>
    </w:p>
    <w:p w14:paraId="7763BAD7" w14:textId="77777777" w:rsidR="00461EF5" w:rsidRPr="00E5650A" w:rsidRDefault="00461EF5" w:rsidP="00456656">
      <w:pPr>
        <w:widowControl/>
        <w:spacing w:line="276" w:lineRule="auto"/>
        <w:rPr>
          <w:rFonts w:asciiTheme="minorEastAsia" w:hAnsiTheme="minorEastAsia" w:hint="eastAsia"/>
          <w:bCs/>
          <w:szCs w:val="21"/>
        </w:rPr>
      </w:pPr>
    </w:p>
    <w:p w14:paraId="62177CC6" w14:textId="77777777" w:rsidR="00456656" w:rsidRPr="00E5650A" w:rsidRDefault="00000000" w:rsidP="00456656">
      <w:pPr>
        <w:widowControl/>
        <w:numPr>
          <w:ilvl w:val="0"/>
          <w:numId w:val="1"/>
        </w:numPr>
        <w:spacing w:line="276" w:lineRule="auto"/>
        <w:rPr>
          <w:rFonts w:asciiTheme="minorEastAsia" w:hAnsiTheme="minorEastAsia" w:cs="宋体"/>
          <w:bCs/>
          <w:kern w:val="0"/>
          <w:szCs w:val="21"/>
        </w:rPr>
      </w:pPr>
      <w:r w:rsidRPr="00E5650A">
        <w:rPr>
          <w:rFonts w:asciiTheme="minorEastAsia" w:hAnsiTheme="minorEastAsia" w:hint="eastAsia"/>
          <w:bCs/>
          <w:szCs w:val="21"/>
        </w:rPr>
        <w:t>标志的使用和（或）任何其他对认证资</w:t>
      </w:r>
      <w:r w:rsidRPr="00E5650A">
        <w:rPr>
          <w:rFonts w:hint="eastAsia"/>
          <w:bCs/>
        </w:rPr>
        <w:t>格引用</w:t>
      </w:r>
      <w:r w:rsidRPr="00E5650A">
        <w:rPr>
          <w:rFonts w:asciiTheme="minorEastAsia" w:hAnsiTheme="minorEastAsia" w:cs="宋体"/>
          <w:bCs/>
          <w:kern w:val="0"/>
          <w:szCs w:val="21"/>
        </w:rPr>
        <w:t>的情况：</w:t>
      </w:r>
    </w:p>
    <w:p w14:paraId="3A1A925E" w14:textId="71EBD445" w:rsidR="00456656" w:rsidRDefault="00000000" w:rsidP="00456656">
      <w:pPr>
        <w:widowControl/>
        <w:spacing w:line="276" w:lineRule="auto"/>
        <w:rPr>
          <w:bCs/>
          <w:szCs w:val="21"/>
        </w:rPr>
      </w:pPr>
      <w:r w:rsidRPr="00E5650A">
        <w:rPr>
          <w:rFonts w:asciiTheme="minorEastAsia" w:hAnsiTheme="minorEastAsia" w:cs="宋体" w:hint="eastAsia"/>
          <w:bCs/>
          <w:kern w:val="0"/>
          <w:szCs w:val="21"/>
        </w:rPr>
        <w:t xml:space="preserve"> </w:t>
      </w:r>
      <w:r w:rsidR="00EF047D" w:rsidRPr="00E5650A">
        <w:rPr>
          <w:rFonts w:hint="eastAsia"/>
          <w:bCs/>
          <w:szCs w:val="21"/>
        </w:rPr>
        <w:t>公司测量管理体系在认证证书用于：</w:t>
      </w:r>
      <w:bookmarkStart w:id="13" w:name="_Hlk97841490"/>
      <w:r w:rsidR="00EF047D" w:rsidRPr="00E5650A">
        <w:rPr>
          <w:rFonts w:hint="eastAsia"/>
          <w:bCs/>
          <w:szCs w:val="21"/>
        </w:rPr>
        <w:t>企业形象，广告宣传上，并促进产品质量提升。在企业参与市场竞争，与同行对比、产品招投标方面起到了重要作用</w:t>
      </w:r>
      <w:bookmarkEnd w:id="13"/>
      <w:r w:rsidR="00EF047D" w:rsidRPr="00E5650A">
        <w:rPr>
          <w:rFonts w:hint="eastAsia"/>
          <w:bCs/>
          <w:szCs w:val="21"/>
        </w:rPr>
        <w:t>。公司标志的使用，符合相关规定。</w:t>
      </w:r>
    </w:p>
    <w:p w14:paraId="54D1064E" w14:textId="77777777" w:rsidR="00461EF5" w:rsidRDefault="00461EF5" w:rsidP="00456656">
      <w:pPr>
        <w:widowControl/>
        <w:spacing w:line="276" w:lineRule="auto"/>
        <w:rPr>
          <w:rFonts w:hint="eastAsia"/>
          <w:bCs/>
          <w:szCs w:val="21"/>
        </w:rPr>
      </w:pPr>
    </w:p>
    <w:p w14:paraId="56A1E778" w14:textId="77777777" w:rsidR="00E03C3D" w:rsidRPr="00E03C3D" w:rsidRDefault="00E03C3D" w:rsidP="00E03C3D">
      <w:pPr>
        <w:widowControl/>
        <w:spacing w:line="276" w:lineRule="auto"/>
        <w:rPr>
          <w:rFonts w:asciiTheme="minorEastAsia" w:hAnsiTheme="minorEastAsia" w:cs="宋体"/>
          <w:bCs/>
          <w:kern w:val="0"/>
          <w:szCs w:val="21"/>
        </w:rPr>
      </w:pPr>
      <w:r w:rsidRPr="00E03C3D">
        <w:rPr>
          <w:rFonts w:asciiTheme="minorEastAsia" w:hAnsiTheme="minorEastAsia" w:cs="宋体" w:hint="eastAsia"/>
          <w:bCs/>
          <w:kern w:val="0"/>
          <w:szCs w:val="21"/>
        </w:rPr>
        <w:t>10． 本次监督审核出具不符合项1项，未发现严重的或系统性的不符合情况。</w:t>
      </w:r>
    </w:p>
    <w:p w14:paraId="49578D8E" w14:textId="7F3B5785" w:rsidR="00E03C3D" w:rsidRDefault="00E03C3D" w:rsidP="00E03C3D">
      <w:pPr>
        <w:widowControl/>
        <w:spacing w:line="276" w:lineRule="auto"/>
        <w:rPr>
          <w:rFonts w:asciiTheme="minorEastAsia" w:hAnsiTheme="minorEastAsia" w:cs="宋体"/>
          <w:bCs/>
          <w:kern w:val="0"/>
          <w:szCs w:val="21"/>
        </w:rPr>
      </w:pPr>
      <w:r w:rsidRPr="00E03C3D">
        <w:rPr>
          <w:rFonts w:asciiTheme="minorEastAsia" w:hAnsiTheme="minorEastAsia" w:cs="宋体" w:hint="eastAsia"/>
          <w:bCs/>
          <w:kern w:val="0"/>
          <w:szCs w:val="21"/>
        </w:rPr>
        <w:t xml:space="preserve">  企业未提供对校准服务机构</w:t>
      </w:r>
      <w:r w:rsidRPr="00EF1379">
        <w:rPr>
          <w:rFonts w:ascii="宋体" w:hAnsi="宋体" w:cs="宋体" w:hint="eastAsia"/>
          <w:color w:val="000000" w:themeColor="text1"/>
          <w:kern w:val="0"/>
          <w:szCs w:val="21"/>
        </w:rPr>
        <w:t>上海浩且计量检测有限公司</w:t>
      </w:r>
      <w:r w:rsidRPr="00E03C3D">
        <w:rPr>
          <w:rFonts w:asciiTheme="minorEastAsia" w:hAnsiTheme="minorEastAsia" w:cs="宋体" w:hint="eastAsia"/>
          <w:bCs/>
          <w:kern w:val="0"/>
          <w:szCs w:val="21"/>
        </w:rPr>
        <w:t>的</w:t>
      </w:r>
      <w:r>
        <w:rPr>
          <w:rFonts w:asciiTheme="minorEastAsia" w:hAnsiTheme="minorEastAsia" w:cs="宋体" w:hint="eastAsia"/>
          <w:bCs/>
          <w:kern w:val="0"/>
          <w:szCs w:val="21"/>
        </w:rPr>
        <w:t>资质证明</w:t>
      </w:r>
      <w:r w:rsidRPr="00E03C3D">
        <w:rPr>
          <w:rFonts w:asciiTheme="minorEastAsia" w:hAnsiTheme="minorEastAsia" w:cs="宋体" w:hint="eastAsia"/>
          <w:bCs/>
          <w:kern w:val="0"/>
          <w:szCs w:val="21"/>
        </w:rPr>
        <w:t>资料。不符合认证审核准则条款6.4的要求。</w:t>
      </w:r>
    </w:p>
    <w:p w14:paraId="22997E48" w14:textId="77777777" w:rsidR="00461EF5" w:rsidRPr="00E5650A" w:rsidRDefault="00461EF5" w:rsidP="00E03C3D">
      <w:pPr>
        <w:widowControl/>
        <w:spacing w:line="276" w:lineRule="auto"/>
        <w:rPr>
          <w:rFonts w:asciiTheme="minorEastAsia" w:hAnsiTheme="minorEastAsia" w:cs="宋体" w:hint="eastAsia"/>
          <w:bCs/>
          <w:kern w:val="0"/>
          <w:szCs w:val="21"/>
        </w:rPr>
      </w:pPr>
    </w:p>
    <w:p w14:paraId="286E0335" w14:textId="77777777" w:rsidR="00456656" w:rsidRPr="00E5650A" w:rsidRDefault="00000000" w:rsidP="00456656">
      <w:pPr>
        <w:snapToGrid w:val="0"/>
        <w:spacing w:line="400" w:lineRule="exact"/>
        <w:ind w:rightChars="-244" w:right="-512"/>
        <w:rPr>
          <w:rFonts w:ascii="宋体" w:eastAsia="宋体" w:hAnsi="宋体" w:cs="宋体"/>
          <w:kern w:val="0"/>
          <w:szCs w:val="28"/>
        </w:rPr>
      </w:pPr>
      <w:r w:rsidRPr="00E5650A">
        <w:rPr>
          <w:rFonts w:ascii="宋体" w:eastAsia="宋体" w:hAnsi="宋体" w:cs="宋体" w:hint="eastAsia"/>
          <w:b/>
          <w:bCs/>
          <w:kern w:val="0"/>
          <w:szCs w:val="21"/>
        </w:rPr>
        <w:t>三、</w:t>
      </w:r>
      <w:r w:rsidRPr="00E5650A">
        <w:rPr>
          <w:rFonts w:ascii="宋体" w:eastAsia="宋体" w:hAnsi="宋体" w:cs="宋体"/>
          <w:b/>
          <w:bCs/>
          <w:kern w:val="0"/>
          <w:szCs w:val="21"/>
        </w:rPr>
        <w:t>监督审核结论意见</w:t>
      </w:r>
      <w:r w:rsidRPr="00E5650A">
        <w:rPr>
          <w:rFonts w:ascii="宋体" w:eastAsia="宋体" w:hAnsi="宋体" w:cs="宋体"/>
          <w:bCs/>
          <w:kern w:val="0"/>
          <w:szCs w:val="21"/>
        </w:rPr>
        <w:t>(</w:t>
      </w:r>
      <w:proofErr w:type="gramStart"/>
      <w:r w:rsidRPr="00E5650A">
        <w:rPr>
          <w:rFonts w:ascii="宋体" w:eastAsia="宋体" w:hAnsi="宋体" w:cs="宋体"/>
          <w:kern w:val="0"/>
          <w:szCs w:val="21"/>
        </w:rPr>
        <w:t>含需要</w:t>
      </w:r>
      <w:proofErr w:type="gramEnd"/>
      <w:r w:rsidRPr="00E5650A">
        <w:rPr>
          <w:rFonts w:ascii="宋体" w:eastAsia="宋体" w:hAnsi="宋体" w:cs="宋体"/>
          <w:kern w:val="0"/>
          <w:szCs w:val="21"/>
        </w:rPr>
        <w:t>说</w:t>
      </w:r>
      <w:r w:rsidRPr="00E5650A">
        <w:rPr>
          <w:rFonts w:ascii="宋体" w:eastAsia="宋体" w:hAnsi="宋体" w:cs="宋体"/>
          <w:kern w:val="0"/>
          <w:szCs w:val="28"/>
        </w:rPr>
        <w:t>明的事项):</w:t>
      </w:r>
    </w:p>
    <w:p w14:paraId="1F7DC0AD" w14:textId="35F1825B" w:rsidR="00456656" w:rsidRPr="0079461C" w:rsidRDefault="00000000" w:rsidP="00456656">
      <w:pPr>
        <w:snapToGrid w:val="0"/>
        <w:spacing w:line="400" w:lineRule="exact"/>
        <w:ind w:rightChars="-244" w:right="-512" w:firstLineChars="200" w:firstLine="420"/>
        <w:rPr>
          <w:rFonts w:ascii="宋体" w:hAnsi="宋体"/>
          <w:szCs w:val="21"/>
        </w:rPr>
      </w:pPr>
      <w:r w:rsidRPr="0079461C">
        <w:rPr>
          <w:rStyle w:val="FontStyle137"/>
          <w:rFonts w:ascii="宋体" w:eastAsia="宋体" w:hAnsi="宋体" w:hint="eastAsia"/>
          <w:sz w:val="21"/>
          <w:szCs w:val="21"/>
        </w:rPr>
        <w:t>通过20</w:t>
      </w:r>
      <w:r w:rsidR="0079461C" w:rsidRPr="0079461C">
        <w:rPr>
          <w:rStyle w:val="FontStyle137"/>
          <w:rFonts w:ascii="宋体" w:eastAsia="宋体" w:hAnsi="宋体"/>
          <w:sz w:val="21"/>
          <w:szCs w:val="21"/>
        </w:rPr>
        <w:t>22</w:t>
      </w:r>
      <w:r w:rsidRPr="0079461C">
        <w:rPr>
          <w:rStyle w:val="FontStyle137"/>
          <w:rFonts w:ascii="宋体" w:eastAsia="宋体" w:hAnsi="宋体"/>
          <w:sz w:val="21"/>
          <w:szCs w:val="21"/>
        </w:rPr>
        <w:t>年</w:t>
      </w:r>
      <w:r w:rsidR="0079461C" w:rsidRPr="0079461C">
        <w:rPr>
          <w:rStyle w:val="FontStyle137"/>
          <w:rFonts w:ascii="宋体" w:eastAsia="宋体" w:hAnsi="宋体"/>
          <w:sz w:val="21"/>
          <w:szCs w:val="21"/>
        </w:rPr>
        <w:t>8</w:t>
      </w:r>
      <w:r w:rsidRPr="0079461C">
        <w:rPr>
          <w:rStyle w:val="FontStyle137"/>
          <w:rFonts w:ascii="宋体" w:eastAsia="宋体" w:hAnsi="宋体"/>
          <w:sz w:val="21"/>
          <w:szCs w:val="21"/>
        </w:rPr>
        <w:t>月</w:t>
      </w:r>
      <w:r w:rsidR="0079461C" w:rsidRPr="0079461C">
        <w:rPr>
          <w:rStyle w:val="FontStyle137"/>
          <w:rFonts w:ascii="宋体" w:eastAsia="宋体" w:hAnsi="宋体"/>
          <w:sz w:val="21"/>
          <w:szCs w:val="21"/>
        </w:rPr>
        <w:t>5</w:t>
      </w:r>
      <w:r w:rsidRPr="0079461C">
        <w:rPr>
          <w:rStyle w:val="FontStyle137"/>
          <w:rFonts w:ascii="宋体" w:eastAsia="宋体" w:hAnsi="宋体" w:hint="eastAsia"/>
          <w:sz w:val="21"/>
          <w:szCs w:val="21"/>
        </w:rPr>
        <w:t>日，</w:t>
      </w:r>
      <w:r w:rsidRPr="0079461C">
        <w:rPr>
          <w:rStyle w:val="FontStyle137"/>
          <w:rFonts w:ascii="宋体" w:eastAsia="宋体" w:hAnsi="宋体"/>
          <w:sz w:val="21"/>
          <w:szCs w:val="21"/>
        </w:rPr>
        <w:t>对</w:t>
      </w:r>
      <w:r w:rsidR="0079461C" w:rsidRPr="0079461C">
        <w:rPr>
          <w:rStyle w:val="FontStyle137"/>
          <w:rFonts w:ascii="宋体" w:eastAsia="宋体" w:hAnsi="宋体" w:hint="eastAsia"/>
          <w:sz w:val="21"/>
          <w:szCs w:val="21"/>
        </w:rPr>
        <w:t>浙江惠美工贸有限公司</w:t>
      </w:r>
      <w:r w:rsidRPr="0079461C">
        <w:rPr>
          <w:rStyle w:val="FontStyle137"/>
          <w:rFonts w:ascii="宋体" w:eastAsia="宋体" w:hAnsi="宋体" w:hint="eastAsia"/>
          <w:sz w:val="21"/>
          <w:szCs w:val="21"/>
        </w:rPr>
        <w:t>监督</w:t>
      </w:r>
      <w:r w:rsidRPr="0079461C">
        <w:rPr>
          <w:rStyle w:val="FontStyle137"/>
          <w:rFonts w:ascii="宋体" w:eastAsia="宋体" w:hAnsi="宋体"/>
          <w:sz w:val="21"/>
          <w:szCs w:val="21"/>
        </w:rPr>
        <w:t>审核</w:t>
      </w:r>
      <w:r w:rsidRPr="0079461C">
        <w:rPr>
          <w:rFonts w:asciiTheme="minorEastAsia" w:hAnsiTheme="minorEastAsia" w:hint="eastAsia"/>
          <w:bCs/>
          <w:szCs w:val="21"/>
        </w:rPr>
        <w:t>.验证了公司在去年一年内，测量管理体系运作情况，</w:t>
      </w:r>
      <w:r w:rsidRPr="0079461C">
        <w:rPr>
          <w:rFonts w:ascii="宋体" w:hAnsi="宋体" w:hint="eastAsia"/>
          <w:szCs w:val="21"/>
        </w:rPr>
        <w:t>公司领导重视体系运行和管理，体系文件得到有效实施，</w:t>
      </w:r>
      <w:r w:rsidR="0079461C" w:rsidRPr="0079461C">
        <w:rPr>
          <w:rFonts w:ascii="宋体" w:hAnsi="宋体" w:hint="eastAsia"/>
          <w:szCs w:val="21"/>
        </w:rPr>
        <w:t>通过体系建立，</w:t>
      </w:r>
      <w:r w:rsidRPr="0079461C">
        <w:rPr>
          <w:rFonts w:ascii="宋体" w:hAnsi="宋体" w:hint="eastAsia"/>
          <w:szCs w:val="21"/>
        </w:rPr>
        <w:t>管理</w:t>
      </w:r>
      <w:r w:rsidR="0079461C" w:rsidRPr="0079461C">
        <w:rPr>
          <w:rFonts w:ascii="宋体" w:hAnsi="宋体" w:hint="eastAsia"/>
          <w:szCs w:val="21"/>
        </w:rPr>
        <w:t>得以</w:t>
      </w:r>
      <w:r w:rsidRPr="0079461C">
        <w:rPr>
          <w:rFonts w:ascii="宋体" w:hAnsi="宋体" w:hint="eastAsia"/>
          <w:szCs w:val="21"/>
        </w:rPr>
        <w:t>规范</w:t>
      </w:r>
      <w:r w:rsidR="0079461C" w:rsidRPr="0079461C">
        <w:rPr>
          <w:rFonts w:ascii="宋体" w:hAnsi="宋体" w:hint="eastAsia"/>
          <w:szCs w:val="21"/>
        </w:rPr>
        <w:t>。本年度无新增关键过程</w:t>
      </w:r>
      <w:r w:rsidRPr="0079461C">
        <w:rPr>
          <w:rFonts w:ascii="宋体" w:hAnsi="宋体" w:hint="eastAsia"/>
          <w:szCs w:val="21"/>
        </w:rPr>
        <w:t>，</w:t>
      </w:r>
      <w:r w:rsidR="0079461C" w:rsidRPr="0079461C">
        <w:rPr>
          <w:rFonts w:ascii="宋体" w:hAnsi="宋体" w:hint="eastAsia"/>
          <w:szCs w:val="21"/>
        </w:rPr>
        <w:t>测量</w:t>
      </w:r>
      <w:r w:rsidRPr="0079461C">
        <w:rPr>
          <w:rFonts w:ascii="宋体" w:hAnsi="宋体" w:hint="eastAsia"/>
          <w:szCs w:val="21"/>
        </w:rPr>
        <w:t>过程受控、监视方法正确有效，重要测量人员能力受控，测量设备、测量环境、测量软件、测量记录及外部供方管理等各项工作。综上所述，审核组认为</w:t>
      </w:r>
      <w:r w:rsidR="0079461C" w:rsidRPr="0079461C">
        <w:rPr>
          <w:rFonts w:asciiTheme="minorEastAsia" w:hAnsiTheme="minorEastAsia" w:cs="宋体"/>
          <w:kern w:val="0"/>
          <w:szCs w:val="21"/>
        </w:rPr>
        <w:t>浙江惠美工贸有限公司</w:t>
      </w:r>
      <w:r w:rsidRPr="0079461C">
        <w:rPr>
          <w:rFonts w:ascii="宋体" w:hAnsi="宋体" w:hint="eastAsia"/>
          <w:szCs w:val="21"/>
        </w:rPr>
        <w:t>测量管理体系，符合GB/T 19022-2003标准要求，对体系运行具有持续的有效性、符合</w:t>
      </w:r>
      <w:proofErr w:type="gramStart"/>
      <w:r w:rsidRPr="0079461C">
        <w:rPr>
          <w:rFonts w:ascii="宋体" w:hAnsi="宋体" w:hint="eastAsia"/>
          <w:szCs w:val="21"/>
        </w:rPr>
        <w:t>性予以</w:t>
      </w:r>
      <w:proofErr w:type="gramEnd"/>
      <w:r w:rsidRPr="0079461C">
        <w:rPr>
          <w:rFonts w:ascii="宋体" w:hAnsi="宋体" w:hint="eastAsia"/>
          <w:szCs w:val="21"/>
        </w:rPr>
        <w:t>肯定。建议报请北京国标联合认证有限公司批准通过监督审核。</w:t>
      </w:r>
    </w:p>
    <w:p w14:paraId="36557E12" w14:textId="77777777" w:rsidR="00456656" w:rsidRPr="0079461C" w:rsidRDefault="00000000" w:rsidP="00456656">
      <w:pPr>
        <w:widowControl/>
        <w:spacing w:line="276" w:lineRule="auto"/>
        <w:rPr>
          <w:rFonts w:ascii="宋体" w:eastAsia="宋体" w:hAnsi="宋体" w:cs="宋体"/>
          <w:b/>
          <w:bCs/>
          <w:kern w:val="0"/>
          <w:szCs w:val="28"/>
        </w:rPr>
      </w:pPr>
    </w:p>
    <w:p w14:paraId="08D24E7C" w14:textId="6472CFA5" w:rsidR="009E48AF" w:rsidRDefault="00CD42D4"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8240" behindDoc="0" locked="0" layoutInCell="1" allowOverlap="1" wp14:anchorId="0110CD02" wp14:editId="49580F2A">
            <wp:simplePos x="0" y="0"/>
            <wp:positionH relativeFrom="column">
              <wp:posOffset>1165225</wp:posOffset>
            </wp:positionH>
            <wp:positionV relativeFrom="paragraph">
              <wp:posOffset>281305</wp:posOffset>
            </wp:positionV>
            <wp:extent cx="471805" cy="3835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 cy="38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9ABA4" w14:textId="174DFF2D"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CD42D4">
        <w:rPr>
          <w:rFonts w:ascii="宋体" w:eastAsia="宋体" w:hAnsi="宋体" w:cs="宋体" w:hint="eastAsia"/>
          <w:kern w:val="0"/>
          <w:szCs w:val="21"/>
        </w:rPr>
        <w:t>2</w:t>
      </w:r>
      <w:r w:rsidR="00CD42D4">
        <w:rPr>
          <w:rFonts w:ascii="宋体" w:eastAsia="宋体" w:hAnsi="宋体" w:cs="宋体"/>
          <w:kern w:val="0"/>
          <w:szCs w:val="21"/>
        </w:rPr>
        <w:t>022</w:t>
      </w:r>
      <w:r w:rsidR="00CD42D4">
        <w:rPr>
          <w:rFonts w:ascii="宋体" w:eastAsia="宋体" w:hAnsi="宋体" w:cs="宋体" w:hint="eastAsia"/>
          <w:kern w:val="0"/>
          <w:szCs w:val="21"/>
        </w:rPr>
        <w:t>.</w:t>
      </w:r>
      <w:r w:rsidR="00CD42D4">
        <w:rPr>
          <w:rFonts w:ascii="宋体" w:eastAsia="宋体" w:hAnsi="宋体" w:cs="宋体"/>
          <w:kern w:val="0"/>
          <w:szCs w:val="21"/>
        </w:rPr>
        <w:t>8</w:t>
      </w:r>
      <w:r w:rsidR="00CD42D4">
        <w:rPr>
          <w:rFonts w:ascii="宋体" w:eastAsia="宋体" w:hAnsi="宋体" w:cs="宋体" w:hint="eastAsia"/>
          <w:kern w:val="0"/>
          <w:szCs w:val="21"/>
        </w:rPr>
        <w:t>.</w:t>
      </w:r>
      <w:r w:rsidR="00CD42D4">
        <w:rPr>
          <w:rFonts w:ascii="宋体" w:eastAsia="宋体" w:hAnsi="宋体" w:cs="宋体"/>
          <w:kern w:val="0"/>
          <w:szCs w:val="21"/>
        </w:rPr>
        <w:t>5</w:t>
      </w:r>
    </w:p>
    <w:p w14:paraId="7EDA55B7" w14:textId="2025C7E8" w:rsidR="009E48AF" w:rsidRPr="00804371" w:rsidRDefault="00000000" w:rsidP="009E48AF">
      <w:pPr>
        <w:widowControl/>
        <w:spacing w:line="360" w:lineRule="auto"/>
        <w:jc w:val="left"/>
        <w:rPr>
          <w:rFonts w:ascii="宋体" w:eastAsia="宋体" w:hAnsi="宋体" w:cs="宋体"/>
          <w:kern w:val="0"/>
          <w:szCs w:val="21"/>
        </w:rPr>
      </w:pPr>
    </w:p>
    <w:p w14:paraId="191754F4" w14:textId="2394C7E8"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2F22D7B4" w14:textId="51F74FCB" w:rsidR="004B033F" w:rsidRPr="009E48AF" w:rsidRDefault="00000000" w:rsidP="00456656">
      <w:pPr>
        <w:widowControl/>
        <w:spacing w:line="276" w:lineRule="auto"/>
        <w:ind w:right="945"/>
        <w:jc w:val="left"/>
        <w:rPr>
          <w:rFonts w:ascii="宋体" w:eastAsia="宋体" w:hAnsi="宋体" w:cs="宋体"/>
          <w:kern w:val="0"/>
          <w:szCs w:val="28"/>
        </w:rPr>
      </w:pPr>
    </w:p>
    <w:p w14:paraId="66B9DDAB" w14:textId="32EE3FD3" w:rsidR="00863661" w:rsidRPr="004B033F" w:rsidRDefault="00000000">
      <w:pPr>
        <w:widowControl/>
        <w:spacing w:line="276" w:lineRule="auto"/>
        <w:ind w:right="1050"/>
        <w:rPr>
          <w:rFonts w:ascii="宋体" w:eastAsia="宋体" w:hAnsi="宋体" w:cs="宋体"/>
          <w:b/>
          <w:bCs/>
          <w:kern w:val="0"/>
          <w:szCs w:val="21"/>
        </w:rPr>
      </w:pPr>
    </w:p>
    <w:p w14:paraId="0379DBB1" w14:textId="3A50B0B5"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4EDBE5C" w14:textId="0D2CD1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E02F" w14:textId="77777777" w:rsidR="00D273D7" w:rsidRDefault="00D273D7">
      <w:r>
        <w:separator/>
      </w:r>
    </w:p>
  </w:endnote>
  <w:endnote w:type="continuationSeparator" w:id="0">
    <w:p w14:paraId="702783F1" w14:textId="77777777" w:rsidR="00D273D7" w:rsidRDefault="00D2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6825" w14:textId="77777777" w:rsidR="00D273D7" w:rsidRDefault="00D273D7">
      <w:r>
        <w:separator/>
      </w:r>
    </w:p>
  </w:footnote>
  <w:footnote w:type="continuationSeparator" w:id="0">
    <w:p w14:paraId="08757348" w14:textId="77777777" w:rsidR="00D273D7" w:rsidRDefault="00D2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EA1E" w14:textId="77777777" w:rsidR="00863661" w:rsidRDefault="00000000">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14:anchorId="1C16DB61" wp14:editId="33EAE245">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E7370D7"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4F7363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5797B36"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DBCD02F"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F8B5A04" w14:textId="77777777" w:rsidR="00863661" w:rsidRDefault="00000000">
    <w:pPr>
      <w:rPr>
        <w:sz w:val="18"/>
        <w:szCs w:val="18"/>
      </w:rPr>
    </w:pPr>
    <w:r>
      <w:rPr>
        <w:sz w:val="18"/>
      </w:rPr>
      <w:pict w14:anchorId="2AE81BA6">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82318767">
    <w:abstractNumId w:val="0"/>
  </w:num>
  <w:num w:numId="2" w16cid:durableId="1229610219">
    <w:abstractNumId w:val="1"/>
  </w:num>
  <w:num w:numId="3" w16cid:durableId="211073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7748"/>
    <w:rsid w:val="001C6A8B"/>
    <w:rsid w:val="004049E5"/>
    <w:rsid w:val="00461EF5"/>
    <w:rsid w:val="006614AC"/>
    <w:rsid w:val="00735BDD"/>
    <w:rsid w:val="0079461C"/>
    <w:rsid w:val="00982D44"/>
    <w:rsid w:val="00A87748"/>
    <w:rsid w:val="00B85D1B"/>
    <w:rsid w:val="00BB66A2"/>
    <w:rsid w:val="00C0100B"/>
    <w:rsid w:val="00CD42D4"/>
    <w:rsid w:val="00D273D7"/>
    <w:rsid w:val="00E03C3D"/>
    <w:rsid w:val="00E5650A"/>
    <w:rsid w:val="00EE018C"/>
    <w:rsid w:val="00EF04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CFEAE45"/>
  <w15:docId w15:val="{DD8D080D-7F98-4510-BE42-A9DA174D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59</cp:revision>
  <cp:lastPrinted>2017-09-01T06:24:00Z</cp:lastPrinted>
  <dcterms:created xsi:type="dcterms:W3CDTF">2015-10-10T03:59:00Z</dcterms:created>
  <dcterms:modified xsi:type="dcterms:W3CDTF">2022-08-05T12:30:00Z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