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0910-2021-EO-2022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四川弘毅兴物业管理有限公司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E:ISC-E-2021-1180,O:ISC-O-2021-1084,Q:</w:t>
            </w:r>
            <w:bookmarkEnd w:id="3"/>
            <w:r>
              <w:rPr>
                <w:rFonts w:hint="eastAsia"/>
                <w:sz w:val="22"/>
                <w:szCs w:val="22"/>
              </w:rPr>
              <w:t>ISC-Q-2019-0596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91510122665314709R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E:65,O:65,Q:65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highlight w:val="none"/>
              </w:rPr>
            </w:pP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lang w:val="en-GB"/>
              </w:rPr>
            </w:pPr>
            <w:bookmarkStart w:id="17" w:name="组织名称Add1"/>
            <w:r>
              <w:rPr>
                <w:rFonts w:hint="eastAsia"/>
                <w:sz w:val="22"/>
                <w:szCs w:val="22"/>
                <w:highlight w:val="none"/>
              </w:rPr>
              <w:t>四川弘毅兴物业管理有限公司</w:t>
            </w:r>
            <w:bookmarkEnd w:id="17"/>
          </w:p>
        </w:tc>
        <w:tc>
          <w:tcPr>
            <w:tcW w:w="5013" w:type="dxa"/>
            <w:gridSpan w:val="4"/>
            <w:vMerge w:val="restart"/>
          </w:tcPr>
          <w:p>
            <w:pPr>
              <w:snapToGrid w:val="0"/>
              <w:spacing w:line="0" w:lineRule="atLeast"/>
              <w:jc w:val="left"/>
              <w:rPr>
                <w:sz w:val="22"/>
                <w:szCs w:val="22"/>
                <w:highlight w:val="none"/>
              </w:rPr>
            </w:pPr>
            <w:bookmarkStart w:id="18" w:name="审核范围"/>
            <w:r>
              <w:rPr>
                <w:sz w:val="22"/>
                <w:szCs w:val="22"/>
                <w:highlight w:val="none"/>
              </w:rPr>
              <w:t>E：许可范围内环境卫生作业（市政设施保洁、道路保洁、雨篦子清掏）、道路环卫清扫保洁、垃圾清运服务所涉及场所的相关环境管理活动。</w:t>
            </w:r>
          </w:p>
          <w:p>
            <w:pPr>
              <w:snapToGrid w:val="0"/>
              <w:spacing w:line="0" w:lineRule="atLeast"/>
              <w:jc w:val="left"/>
              <w:rPr>
                <w:sz w:val="22"/>
                <w:szCs w:val="22"/>
                <w:highlight w:val="none"/>
              </w:rPr>
            </w:pPr>
            <w:r>
              <w:rPr>
                <w:sz w:val="22"/>
                <w:szCs w:val="22"/>
                <w:highlight w:val="none"/>
              </w:rPr>
              <w:t>O：许可范围内环境卫生作业（市政设施保洁、道路保洁、雨篦子清掏）道路环卫清扫保洁、垃圾清运服务所涉及场所的相关职业健康安全管理活动。</w:t>
            </w:r>
          </w:p>
          <w:p>
            <w:pPr>
              <w:snapToGrid w:val="0"/>
              <w:spacing w:line="0" w:lineRule="atLeast"/>
              <w:jc w:val="left"/>
              <w:rPr>
                <w:sz w:val="22"/>
                <w:szCs w:val="22"/>
                <w:highlight w:val="none"/>
              </w:rPr>
            </w:pPr>
            <w:r>
              <w:rPr>
                <w:sz w:val="22"/>
                <w:szCs w:val="22"/>
                <w:highlight w:val="none"/>
              </w:rPr>
              <w:t>Q：许可范围内环境卫生作业（市政设施保洁、道路保洁、雨篦子清掏）、道路环卫清扫保洁、垃圾清运服务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373" w:type="dxa"/>
          </w:tcPr>
          <w:p>
            <w:pPr>
              <w:snapToGrid w:val="0"/>
              <w:spacing w:line="0" w:lineRule="atLeast"/>
              <w:jc w:val="left"/>
              <w:rPr>
                <w:sz w:val="22"/>
                <w:szCs w:val="22"/>
                <w:highlight w:val="none"/>
              </w:rPr>
            </w:pPr>
            <w:bookmarkStart w:id="19" w:name="注册地址"/>
            <w:r>
              <w:rPr>
                <w:rFonts w:hint="eastAsia"/>
                <w:sz w:val="22"/>
                <w:szCs w:val="22"/>
                <w:highlight w:val="none"/>
                <w:lang w:val="en-GB"/>
              </w:rPr>
              <w:t>成都市双流区东升街道花月西街65号</w:t>
            </w:r>
            <w:bookmarkEnd w:id="19"/>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tcPr>
          <w:p>
            <w:pPr>
              <w:snapToGrid w:val="0"/>
              <w:spacing w:line="0" w:lineRule="atLeast"/>
              <w:jc w:val="left"/>
              <w:rPr>
                <w:sz w:val="22"/>
                <w:szCs w:val="22"/>
                <w:highlight w:val="none"/>
              </w:rPr>
            </w:pPr>
            <w:bookmarkStart w:id="20" w:name="办公地址"/>
            <w:r>
              <w:rPr>
                <w:rFonts w:hint="eastAsia"/>
                <w:sz w:val="22"/>
                <w:szCs w:val="22"/>
                <w:highlight w:val="none"/>
                <w:lang w:val="en-GB"/>
              </w:rPr>
              <w:t>成都市双流区东升街道五洞桥北路一段28号墨香1栋9楼</w:t>
            </w:r>
            <w:bookmarkEnd w:id="20"/>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sz w:val="21"/>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sz w:val="21"/>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sz w:val="22"/>
                <w:szCs w:val="22"/>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mNDE1OTA0NjMzMTc3MjRkMDFmMDVlMjFhNzg3YjQifQ=="/>
  </w:docVars>
  <w:rsids>
    <w:rsidRoot w:val="00000000"/>
    <w:rsid w:val="04CB4231"/>
    <w:rsid w:val="061A265F"/>
    <w:rsid w:val="25C12DBA"/>
    <w:rsid w:val="51A50EF4"/>
    <w:rsid w:val="55376326"/>
    <w:rsid w:val="5E517712"/>
    <w:rsid w:val="6325536B"/>
    <w:rsid w:val="66DC1F74"/>
    <w:rsid w:val="75376557"/>
    <w:rsid w:val="79240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TotalTime>
  <ScaleCrop>false</ScaleCrop>
  <LinksUpToDate>false</LinksUpToDate>
  <CharactersWithSpaces>2588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2022-08-24T06:33:09Z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