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1B" w:rsidRDefault="00372D1B">
      <w:pPr>
        <w:jc w:val="center"/>
        <w:rPr>
          <w:b/>
          <w:sz w:val="48"/>
          <w:szCs w:val="48"/>
        </w:rPr>
      </w:pPr>
    </w:p>
    <w:p w:rsidR="00372D1B" w:rsidRDefault="006351D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72D1B" w:rsidRDefault="00372D1B">
      <w:pPr>
        <w:jc w:val="center"/>
        <w:rPr>
          <w:b/>
          <w:sz w:val="48"/>
          <w:szCs w:val="48"/>
        </w:rPr>
      </w:pPr>
    </w:p>
    <w:p w:rsidR="00372D1B" w:rsidRDefault="00372D1B">
      <w:pPr>
        <w:jc w:val="center"/>
        <w:rPr>
          <w:b/>
          <w:sz w:val="48"/>
          <w:szCs w:val="48"/>
        </w:rPr>
      </w:pP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广安渝强塑业有限责任公司</w:t>
      </w:r>
      <w:r>
        <w:rPr>
          <w:rFonts w:hint="eastAsia"/>
          <w:b/>
          <w:sz w:val="36"/>
          <w:szCs w:val="36"/>
        </w:rPr>
        <w:t>服务及产品符合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26BA4" w:rsidRDefault="00126BA4" w:rsidP="00126BA4">
      <w:pPr>
        <w:ind w:firstLineChars="750" w:firstLine="2711"/>
        <w:jc w:val="left"/>
        <w:rPr>
          <w:b/>
          <w:sz w:val="36"/>
          <w:szCs w:val="36"/>
        </w:rPr>
      </w:pP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</w:p>
    <w:p w:rsidR="00126BA4" w:rsidRDefault="00126BA4" w:rsidP="00126BA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</w:rPr>
        <w:t>广安渝强塑业有限责任公司</w:t>
      </w:r>
      <w:r>
        <w:rPr>
          <w:rFonts w:hint="eastAsia"/>
          <w:b/>
          <w:sz w:val="36"/>
          <w:szCs w:val="36"/>
        </w:rPr>
        <w:t>（盖章）</w:t>
      </w:r>
    </w:p>
    <w:p w:rsidR="00126BA4" w:rsidRDefault="00126BA4" w:rsidP="00126BA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126BA4" w:rsidRDefault="00126BA4" w:rsidP="00126BA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0</w:t>
      </w:r>
      <w:bookmarkStart w:id="0" w:name="_GoBack"/>
      <w:bookmarkEnd w:id="0"/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372D1B" w:rsidRDefault="00372D1B">
      <w:pPr>
        <w:ind w:firstLineChars="1150" w:firstLine="4156"/>
        <w:jc w:val="left"/>
        <w:rPr>
          <w:b/>
          <w:sz w:val="36"/>
          <w:szCs w:val="36"/>
        </w:rPr>
      </w:pPr>
    </w:p>
    <w:sectPr w:rsidR="00372D1B" w:rsidSect="00372D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DB" w:rsidRDefault="006351DB" w:rsidP="00372D1B">
      <w:r>
        <w:separator/>
      </w:r>
    </w:p>
  </w:endnote>
  <w:endnote w:type="continuationSeparator" w:id="0">
    <w:p w:rsidR="006351DB" w:rsidRDefault="006351DB" w:rsidP="0037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DB" w:rsidRDefault="006351DB" w:rsidP="00372D1B">
      <w:r>
        <w:separator/>
      </w:r>
    </w:p>
  </w:footnote>
  <w:footnote w:type="continuationSeparator" w:id="0">
    <w:p w:rsidR="006351DB" w:rsidRDefault="006351DB" w:rsidP="00372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1B" w:rsidRDefault="006351D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D1B" w:rsidRPr="00372D1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372D1B" w:rsidRDefault="006351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372D1B" w:rsidRDefault="006351DB" w:rsidP="00126BA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372D1B"/>
    <w:rsid w:val="00126BA4"/>
    <w:rsid w:val="00372D1B"/>
    <w:rsid w:val="006351DB"/>
    <w:rsid w:val="1751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72D1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7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7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72D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72D1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72D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2022-08-01T08:36:00Z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