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-796290</wp:posOffset>
            </wp:positionH>
            <wp:positionV relativeFrom="paragraph">
              <wp:posOffset>-831850</wp:posOffset>
            </wp:positionV>
            <wp:extent cx="7414895" cy="10464800"/>
            <wp:effectExtent l="0" t="0" r="1905" b="0"/>
            <wp:wrapNone/>
            <wp:docPr id="1" name="图片 1" descr="扫描全能王 2022-08-06 14.4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06 14.44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4895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0069-2018-2022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大庆市三星机械制造有限公司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周楸智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 未提供编号为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E41428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千分尺进行计量确认记录。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：_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u w:val="single"/>
                <w:lang w:val="zh-CN"/>
              </w:rPr>
              <w:t xml:space="preserve"> 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u w:val="single"/>
                <w:lang w:val="de-DE"/>
              </w:rPr>
              <w:t>GB/T19022-2003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>标准7.1.4条款的要求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立刻对该计量器具进行有效确认，举一反三的公司所有计量器具排查，避免类似现象发生。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B9404F"/>
    <w:rsid w:val="1B2D26E9"/>
    <w:rsid w:val="1FD9000E"/>
    <w:rsid w:val="2A746020"/>
    <w:rsid w:val="50637B51"/>
    <w:rsid w:val="5B6A0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270</Characters>
  <Lines>2</Lines>
  <Paragraphs>1</Paragraphs>
  <TotalTime>0</TotalTime>
  <ScaleCrop>false</ScaleCrop>
  <LinksUpToDate>false</LinksUpToDate>
  <CharactersWithSpaces>319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2022-08-06T07:06:41Z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26DF25ADBEC7419A997DA758FB2CE5C9</vt:lpwstr>
  </property>
</Properties>
</file>