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319"/>
        <w:gridCol w:w="95"/>
        <w:gridCol w:w="665"/>
        <w:gridCol w:w="2319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1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重庆兆冠玻璃有限公司</w:t>
            </w:r>
            <w:bookmarkEnd w:id="1"/>
          </w:p>
        </w:tc>
        <w:tc>
          <w:tcPr>
            <w:tcW w:w="152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15.01.02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总组长"/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文平</w:t>
            </w:r>
            <w:bookmarkEnd w:id="2"/>
          </w:p>
        </w:tc>
        <w:tc>
          <w:tcPr>
            <w:tcW w:w="7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钢化玻璃、中空玻璃、夹层玻璃的生产（限3C认证范围内）</w:t>
            </w:r>
          </w:p>
        </w:tc>
        <w:tc>
          <w:tcPr>
            <w:tcW w:w="15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107950</wp:posOffset>
                  </wp:positionV>
                  <wp:extent cx="640080" cy="322580"/>
                  <wp:effectExtent l="0" t="0" r="7620" b="7620"/>
                  <wp:wrapNone/>
                  <wp:docPr id="3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107315</wp:posOffset>
                  </wp:positionV>
                  <wp:extent cx="702945" cy="343535"/>
                  <wp:effectExtent l="0" t="0" r="8255" b="12065"/>
                  <wp:wrapNone/>
                  <wp:docPr id="1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3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中空玻璃生产流程：</w:t>
            </w:r>
          </w:p>
          <w:p>
            <w:pPr>
              <w:spacing w:line="240" w:lineRule="auto"/>
              <w:rPr>
                <w:rFonts w:ascii="宋体" w:hAnsi="宋体" w:cs="Arial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玻璃原片——划片——磨边——清洗——铝条合片——打胶——验收——成品。</w:t>
            </w:r>
          </w:p>
          <w:p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合片</w:t>
            </w:r>
            <w:r>
              <w:rPr>
                <w:rFonts w:hint="eastAsia" w:ascii="宋体" w:hAnsi="宋体"/>
                <w:sz w:val="21"/>
                <w:szCs w:val="21"/>
              </w:rPr>
              <w:t>为关键过程。无特殊工序</w:t>
            </w:r>
          </w:p>
          <w:p>
            <w:pPr>
              <w:spacing w:line="24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夹胶玻璃生产流程：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玻璃原片——划片——磨边——清洗——合胶片（PVB胶片）——进入高压釜——验收——成品。</w:t>
            </w:r>
          </w:p>
          <w:p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夹胶</w:t>
            </w:r>
            <w:r>
              <w:rPr>
                <w:rFonts w:hint="eastAsia" w:ascii="宋体" w:hAnsi="宋体"/>
                <w:sz w:val="21"/>
                <w:szCs w:val="21"/>
              </w:rPr>
              <w:t>为关键过程，也为特殊工序</w:t>
            </w:r>
          </w:p>
          <w:p>
            <w:pPr>
              <w:spacing w:line="24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钢化玻璃生产流程：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玻璃原片——划片——磨边——清洗——钢化（电加热）——冷却验收——成品。</w:t>
            </w:r>
          </w:p>
          <w:p>
            <w:pPr>
              <w:spacing w:line="240" w:lineRule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钢化</w:t>
            </w:r>
            <w:r>
              <w:rPr>
                <w:rFonts w:hint="eastAsia" w:ascii="宋体" w:hAnsi="宋体"/>
                <w:sz w:val="21"/>
                <w:szCs w:val="21"/>
              </w:rPr>
              <w:t>为关键过程。也为特殊工序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涂胶（封</w:t>
            </w:r>
            <w:r>
              <w:rPr>
                <w:rFonts w:hint="eastAsia"/>
                <w:sz w:val="21"/>
                <w:szCs w:val="21"/>
              </w:rPr>
              <w:t>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、钢化</w:t>
            </w:r>
            <w:r>
              <w:rPr>
                <w:rFonts w:hint="eastAsia"/>
                <w:sz w:val="21"/>
                <w:szCs w:val="21"/>
                <w:lang w:eastAsia="zh-CN"/>
              </w:rPr>
              <w:t>（固化）</w:t>
            </w:r>
            <w:r>
              <w:rPr>
                <w:rFonts w:hint="eastAsia"/>
                <w:sz w:val="21"/>
                <w:szCs w:val="21"/>
              </w:rPr>
              <w:t>过程主要控制清洁度、温度、时间等，风险控制有结合度、强度、破碎粒度等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GB 15763.3-2009 建筑用安全玻璃 第3部分：夹层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玻璃、</w:t>
            </w:r>
            <w:r>
              <w:rPr>
                <w:rFonts w:hint="eastAsia" w:ascii="宋体" w:hAnsi="宋体"/>
                <w:sz w:val="21"/>
                <w:szCs w:val="21"/>
              </w:rPr>
              <w:t>GB 15763.2-2005 建筑用安全玻璃 第2部分：钢化玻璃、GB/T11944-2012 中空玻璃；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外观、尺寸、强度等，有型式试验要求。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116840</wp:posOffset>
                  </wp:positionV>
                  <wp:extent cx="334010" cy="363855"/>
                  <wp:effectExtent l="0" t="0" r="8890" b="4445"/>
                  <wp:wrapNone/>
                  <wp:docPr id="4" name="图片 4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2022年07月2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154940</wp:posOffset>
                  </wp:positionV>
                  <wp:extent cx="334010" cy="363855"/>
                  <wp:effectExtent l="0" t="0" r="8890" b="4445"/>
                  <wp:wrapNone/>
                  <wp:docPr id="6" name="图片 6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2022年07月2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80"/>
        <w:gridCol w:w="1274"/>
        <w:gridCol w:w="179"/>
        <w:gridCol w:w="554"/>
        <w:gridCol w:w="2240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重庆兆冠玻璃有限公司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15.01.02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5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文平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40" w:type="dxa"/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钢化玻璃、中空玻璃、夹层玻璃的生产（限3C认证范围内）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107950</wp:posOffset>
                  </wp:positionV>
                  <wp:extent cx="640080" cy="322580"/>
                  <wp:effectExtent l="0" t="0" r="7620" b="7620"/>
                  <wp:wrapNone/>
                  <wp:docPr id="17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107315</wp:posOffset>
                  </wp:positionV>
                  <wp:extent cx="702945" cy="343535"/>
                  <wp:effectExtent l="0" t="0" r="8255" b="12065"/>
                  <wp:wrapNone/>
                  <wp:docPr id="18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中空玻璃生产流程：</w:t>
            </w:r>
          </w:p>
          <w:p>
            <w:pPr>
              <w:spacing w:line="240" w:lineRule="auto"/>
              <w:rPr>
                <w:rFonts w:ascii="宋体" w:hAnsi="宋体" w:cs="Arial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玻璃原片——划片——磨边——清洗——铝条合片——打胶——验收——成品。</w:t>
            </w:r>
          </w:p>
          <w:p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合片</w:t>
            </w:r>
            <w:r>
              <w:rPr>
                <w:rFonts w:hint="eastAsia" w:ascii="宋体" w:hAnsi="宋体"/>
                <w:sz w:val="21"/>
                <w:szCs w:val="21"/>
              </w:rPr>
              <w:t>为关键过程。无特殊工序</w:t>
            </w:r>
          </w:p>
          <w:p>
            <w:pPr>
              <w:spacing w:line="24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夹胶玻璃生产流程：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玻璃原片——划片——磨边——清洗——合胶片（PVB胶片）——进入高压釜——验收——成品。</w:t>
            </w:r>
          </w:p>
          <w:p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夹胶</w:t>
            </w:r>
            <w:r>
              <w:rPr>
                <w:rFonts w:hint="eastAsia" w:ascii="宋体" w:hAnsi="宋体"/>
                <w:sz w:val="21"/>
                <w:szCs w:val="21"/>
              </w:rPr>
              <w:t>为关键过程，也为特殊工序</w:t>
            </w:r>
          </w:p>
          <w:p>
            <w:pPr>
              <w:spacing w:line="24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钢化玻璃生产流程：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玻璃原片——划片——磨边——清洗——钢化（电加热）——冷却验收——成品。</w:t>
            </w:r>
          </w:p>
          <w:p>
            <w:pPr>
              <w:spacing w:line="24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钢化</w:t>
            </w:r>
            <w:r>
              <w:rPr>
                <w:rFonts w:hint="eastAsia" w:ascii="宋体" w:hAnsi="宋体"/>
                <w:sz w:val="21"/>
                <w:szCs w:val="21"/>
              </w:rPr>
              <w:t>为关键过程。也为特殊工序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重要环境因素有：1）固废排放；2）火灾的发生；3）噪声的排放；4）废水排放5）废气排放5项。通过方</w:t>
            </w:r>
            <w:r>
              <w:rPr>
                <w:rFonts w:hint="eastAsia" w:ascii="宋体" w:hAnsi="宋体"/>
                <w:sz w:val="21"/>
                <w:szCs w:val="21"/>
              </w:rPr>
              <w:t>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中华人民共和国环境保护法》、《中华人民共和国环境影响评价法》、《中华人民共和国节约能源法》、污水综合排放标准（GB8978-1996）三级、工业企业厂界环境噪声排放标准（GB12348-2008）3类、大气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污染物综合排放标准（GB16297-1996）二级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highlight w:val="none"/>
                <w:lang w:val="en-US" w:eastAsia="zh-CN"/>
              </w:rPr>
              <w:t>废水、废气、噪声检测。检测报告：法澜（检）字（2022）第WT039号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116840</wp:posOffset>
                  </wp:positionV>
                  <wp:extent cx="334010" cy="363855"/>
                  <wp:effectExtent l="0" t="0" r="8890" b="4445"/>
                  <wp:wrapNone/>
                  <wp:docPr id="9" name="图片 9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2022年07月2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154940</wp:posOffset>
                  </wp:positionV>
                  <wp:extent cx="334010" cy="363855"/>
                  <wp:effectExtent l="0" t="0" r="8890" b="4445"/>
                  <wp:wrapNone/>
                  <wp:docPr id="10" name="图片 10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2022年07月2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80"/>
        <w:gridCol w:w="1274"/>
        <w:gridCol w:w="179"/>
        <w:gridCol w:w="554"/>
        <w:gridCol w:w="2240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重庆兆冠玻璃有限公司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15.01.02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5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文平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40" w:type="dxa"/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钢化玻璃、中空玻璃、夹层玻璃的生产（限3C认证范围内）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107950</wp:posOffset>
                  </wp:positionV>
                  <wp:extent cx="640080" cy="322580"/>
                  <wp:effectExtent l="0" t="0" r="7620" b="7620"/>
                  <wp:wrapNone/>
                  <wp:docPr id="2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107315</wp:posOffset>
                  </wp:positionV>
                  <wp:extent cx="702945" cy="343535"/>
                  <wp:effectExtent l="0" t="0" r="8255" b="12065"/>
                  <wp:wrapNone/>
                  <wp:docPr id="22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中空玻璃生产流程：</w:t>
            </w:r>
          </w:p>
          <w:p>
            <w:pPr>
              <w:spacing w:line="240" w:lineRule="auto"/>
              <w:rPr>
                <w:rFonts w:ascii="宋体" w:hAnsi="宋体" w:cs="Arial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玻璃原片——划片——磨边——清洗——铝条合片——打胶——验收——成品。</w:t>
            </w:r>
          </w:p>
          <w:p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合片</w:t>
            </w:r>
            <w:r>
              <w:rPr>
                <w:rFonts w:hint="eastAsia" w:ascii="宋体" w:hAnsi="宋体"/>
                <w:sz w:val="21"/>
                <w:szCs w:val="21"/>
              </w:rPr>
              <w:t>为关键过程。无特殊工序</w:t>
            </w:r>
          </w:p>
          <w:p>
            <w:pPr>
              <w:spacing w:line="24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夹胶玻璃生产流程：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玻璃原片——划片——磨边——清洗——合胶片（PVB胶片）——进入高压釜——验收——成品。</w:t>
            </w:r>
          </w:p>
          <w:p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夹胶</w:t>
            </w:r>
            <w:r>
              <w:rPr>
                <w:rFonts w:hint="eastAsia" w:ascii="宋体" w:hAnsi="宋体"/>
                <w:sz w:val="21"/>
                <w:szCs w:val="21"/>
              </w:rPr>
              <w:t>为关键过程，也为特殊工序</w:t>
            </w:r>
          </w:p>
          <w:p>
            <w:pPr>
              <w:spacing w:line="24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钢化玻璃生产流程：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玻璃原片——划片——磨边——清洗——钢化（电加热）——冷却验收——成品。</w:t>
            </w:r>
          </w:p>
          <w:p>
            <w:pPr>
              <w:spacing w:line="24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钢化</w:t>
            </w:r>
            <w:r>
              <w:rPr>
                <w:rFonts w:hint="eastAsia" w:ascii="宋体" w:hAnsi="宋体"/>
                <w:sz w:val="21"/>
                <w:szCs w:val="21"/>
              </w:rPr>
              <w:t>为关键过程。也为特殊工序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不可接受风险：1)火灾；2）触电；3）机械伤害4）职业病5）烫伤。通过方案和预案</w:t>
            </w:r>
            <w:r>
              <w:rPr>
                <w:rFonts w:hint="eastAsia" w:ascii="宋体" w:hAnsi="宋体"/>
                <w:sz w:val="21"/>
                <w:szCs w:val="21"/>
              </w:rPr>
              <w:t>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GB"/>
              </w:rPr>
              <w:t>中华人民共和国消防法、中华人民共和国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安全生产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GB"/>
              </w:rPr>
              <w:t>法、中华人民共和国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职业病防治法、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GB"/>
              </w:rPr>
              <w:t>中华人民共和国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突发事件应对法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highlight w:val="none"/>
                <w:lang w:val="en-US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  <w:bookmarkStart w:id="3" w:name="_GoBack"/>
            <w:r>
              <w:rPr>
                <w:rFonts w:hint="eastAsia"/>
                <w:b w:val="0"/>
                <w:bCs/>
                <w:sz w:val="20"/>
                <w:highlight w:val="none"/>
                <w:lang w:val="en-US" w:eastAsia="zh-CN"/>
              </w:rPr>
              <w:t>粉尘、噪声、甲醛等，检测报告：渝惠科（职评测）（2021）0130号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116840</wp:posOffset>
                  </wp:positionV>
                  <wp:extent cx="334010" cy="363855"/>
                  <wp:effectExtent l="0" t="0" r="8890" b="4445"/>
                  <wp:wrapNone/>
                  <wp:docPr id="13" name="图片 13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2022年07月2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154940</wp:posOffset>
                  </wp:positionV>
                  <wp:extent cx="334010" cy="363855"/>
                  <wp:effectExtent l="0" t="0" r="8890" b="4445"/>
                  <wp:wrapNone/>
                  <wp:docPr id="14" name="图片 14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2022年07月2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400A4BD3"/>
    <w:rsid w:val="53FF2022"/>
    <w:rsid w:val="74DD09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tiff"/><Relationship Id="rId6" Type="http://schemas.openxmlformats.org/officeDocument/2006/relationships/image" Target="media/image3.tiff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1561</Words>
  <Characters>1724</Characters>
  <Lines>2</Lines>
  <Paragraphs>1</Paragraphs>
  <TotalTime>6</TotalTime>
  <ScaleCrop>false</ScaleCrop>
  <LinksUpToDate>false</LinksUpToDate>
  <CharactersWithSpaces>1734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2022-07-29T06:57:39Z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