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四川方鑫达测绘有限公司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1" w:name="合同编号"/>
            <w:r>
              <w:rPr>
                <w:rFonts w:hint="eastAsia"/>
                <w:szCs w:val="44"/>
                <w:u w:val="single"/>
              </w:rPr>
              <w:t>0801-2021-EI-2022</w:t>
            </w:r>
            <w:bookmarkEnd w:id="1"/>
            <w:r>
              <w:rPr>
                <w:rFonts w:hint="eastAsia"/>
                <w:szCs w:val="4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审核组长：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12165" cy="316865"/>
                  <wp:effectExtent l="0" t="0" r="0" b="635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ISC-EI-I-16廉洁自律声明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ISC-EI-I-1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认证决定审批表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bookmarkStart w:id="2" w:name="_GoBack"/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5715</wp:posOffset>
          </wp:positionV>
          <wp:extent cx="441325" cy="434975"/>
          <wp:effectExtent l="0" t="0" r="3175" b="952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25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2"/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ZGQ5ZWQ1MmJhMGZkNmYwMjg3MjM4MGI4MGE3YjQ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5096175"/>
    <w:rsid w:val="445068D1"/>
    <w:rsid w:val="7BBE3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6</TotalTime>
  <ScaleCrop>false</ScaleCrop>
  <LinksUpToDate>false</LinksUpToDate>
  <CharactersWithSpaces>623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胡琳</cp:lastModifiedBy>
  <dcterms:modified xsi:type="dcterms:W3CDTF">2022-07-29T08:09:26Z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B354D347ED2249BDB532A56165324D35</vt:lpwstr>
  </property>
</Properties>
</file>