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0687-2019-Q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西安博华机电股份有限公司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bookmarkStart w:id="2" w:name="审核依据"/>
            <w:r>
              <w:rPr>
                <w:rFonts w:hint="eastAsia"/>
                <w:szCs w:val="21"/>
              </w:rPr>
              <w:t>GB/T 19001-2016idtISO 9001:2015</w:t>
            </w:r>
            <w:bookmarkEnd w:id="2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原范围：汽车制动系统的研发、生产和销售。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</w:t>
            </w:r>
            <w:bookmarkStart w:id="5" w:name="_GoBack"/>
            <w:bookmarkEnd w:id="5"/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3" w:name="审核范围"/>
            <w:r>
              <w:rPr>
                <w:rFonts w:hint="eastAsia" w:ascii="宋体" w:hAnsi="宋体"/>
                <w:szCs w:val="21"/>
              </w:rPr>
              <w:t>现范围：汽车制动系统、安全标识的销售。</w:t>
            </w:r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1．涉及专业代码变化：原代码</w:t>
            </w:r>
            <w:r>
              <w:t xml:space="preserve"> </w:t>
            </w:r>
            <w:r>
              <w:rPr>
                <w:szCs w:val="21"/>
              </w:rPr>
              <w:t>22.03.02,34.05.00</w:t>
            </w:r>
            <w:r>
              <w:rPr>
                <w:rFonts w:hint="eastAsia"/>
                <w:szCs w:val="21"/>
              </w:rPr>
              <w:t xml:space="preserve"> 变更现代码29.12.00低风险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无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申请评审负责人签字/日期：骆海燕 2019.12.23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李俐/2019.12.23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CD3"/>
    <w:rsid w:val="0041694E"/>
    <w:rsid w:val="007738BA"/>
    <w:rsid w:val="00932CD3"/>
    <w:rsid w:val="00A06733"/>
    <w:rsid w:val="00CB0CF5"/>
    <w:rsid w:val="00E84C71"/>
    <w:rsid w:val="00F93479"/>
    <w:rsid w:val="0EF32A57"/>
    <w:rsid w:val="53C06F2D"/>
    <w:rsid w:val="69345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140</Words>
  <Characters>801</Characters>
  <Lines>6</Lines>
  <Paragraphs>1</Paragraphs>
  <TotalTime>6</TotalTime>
  <ScaleCrop>false</ScaleCrop>
  <LinksUpToDate>false</LinksUpToDate>
  <CharactersWithSpaces>940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2019-12-23T07:44:29Z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2052-11.1.0.9305</vt:lpwstr>
  </property>
</Properties>
</file>