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1133"/>
        <w:gridCol w:w="993"/>
        <w:gridCol w:w="677"/>
        <w:gridCol w:w="88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TY-81000遥测终端机S01板工作电流测量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100 (mA)  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</w:rPr>
              <w:t xml:space="preserve">mA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17B＋ 万用表</w:t>
            </w: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0-400mA</w:t>
            </w:r>
          </w:p>
        </w:tc>
        <w:tc>
          <w:tcPr>
            <w:tcW w:w="2126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Urel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=0.52%  ( k=2）</w:t>
            </w:r>
          </w:p>
        </w:tc>
        <w:tc>
          <w:tcPr>
            <w:tcW w:w="167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MPE:±1.8</w:t>
            </w:r>
            <w:r>
              <w:rPr>
                <w:rFonts w:hint="eastAsia"/>
                <w:lang w:val="en-US" w:eastAsia="zh-CN"/>
              </w:rPr>
              <w:t>mA</w:t>
            </w:r>
          </w:p>
        </w:tc>
        <w:tc>
          <w:tcPr>
            <w:tcW w:w="88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TY</w:t>
            </w: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KG-00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22</w:t>
            </w:r>
            <w:bookmarkStart w:id="0" w:name="_GoBack"/>
            <w:bookmarkEnd w:id="0"/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SL 180-2015《水文自动测报系统设备 遥测终端机》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  <w:lang w:val="en-US" w:eastAsia="zh-CN"/>
              </w:rPr>
              <w:t>室温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钱敏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测量过程要素如，测量设备、 测量方法、环境条件、人员操作技能受控。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测量过程不确定度评定方法正确。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4．测量过程有效性确认方法正确，满足要求。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5. 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宋体" w:hAnsi="宋体" w:eastAsia="宋体" w:cs="Times New Roman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4975225</wp:posOffset>
            </wp:positionH>
            <wp:positionV relativeFrom="paragraph">
              <wp:posOffset>69215</wp:posOffset>
            </wp:positionV>
            <wp:extent cx="917575" cy="475615"/>
            <wp:effectExtent l="0" t="0" r="0" b="6985"/>
            <wp:wrapNone/>
            <wp:docPr id="4" name="图片 4" descr="钱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钱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78105</wp:posOffset>
            </wp:positionV>
            <wp:extent cx="822960" cy="276860"/>
            <wp:effectExtent l="0" t="0" r="2540" b="2540"/>
            <wp:wrapNone/>
            <wp:docPr id="2" name="图片 2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名-2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2022年8月6日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现场确认审核员：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B31783"/>
    <w:rsid w:val="000F45F0"/>
    <w:rsid w:val="0026179C"/>
    <w:rsid w:val="00351F90"/>
    <w:rsid w:val="003E22BA"/>
    <w:rsid w:val="004F59F2"/>
    <w:rsid w:val="00544D9F"/>
    <w:rsid w:val="005B5533"/>
    <w:rsid w:val="00606D26"/>
    <w:rsid w:val="007B6D69"/>
    <w:rsid w:val="00866F53"/>
    <w:rsid w:val="00B31783"/>
    <w:rsid w:val="00E35605"/>
    <w:rsid w:val="0C25786D"/>
    <w:rsid w:val="119606DB"/>
    <w:rsid w:val="1BF90C61"/>
    <w:rsid w:val="1FCD0347"/>
    <w:rsid w:val="27A4141E"/>
    <w:rsid w:val="28164023"/>
    <w:rsid w:val="46324E20"/>
    <w:rsid w:val="5C2B28E4"/>
    <w:rsid w:val="720C4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kern w:val="0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435</Words>
  <Characters>508</Characters>
  <Lines>4</Lines>
  <Paragraphs>1</Paragraphs>
  <TotalTime>0</TotalTime>
  <ScaleCrop>false</ScaleCrop>
  <LinksUpToDate>false</LinksUpToDate>
  <CharactersWithSpaces>560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杨子林</cp:lastModifiedBy>
  <cp:lastPrinted>2017-03-07T01:14:00Z</cp:lastPrinted>
  <dcterms:modified xsi:type="dcterms:W3CDTF">2022-08-06T03:01:47Z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C1E4487B6BE346D8857BF988DC35CF28</vt:lpwstr>
  </property>
</Properties>
</file>