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0D639" w14:textId="77777777" w:rsidR="0012312B" w:rsidRDefault="00000000" w:rsidP="0012312B">
      <w:pPr>
        <w:jc w:val="center"/>
      </w:pPr>
    </w:p>
    <w:p w14:paraId="128733C8" w14:textId="77777777" w:rsidR="0012312B" w:rsidRDefault="00000000" w:rsidP="0012312B">
      <w:pPr>
        <w:jc w:val="center"/>
      </w:pPr>
    </w:p>
    <w:p w14:paraId="67DA48DC" w14:textId="77777777" w:rsidR="0012312B" w:rsidRDefault="00000000" w:rsidP="0012312B">
      <w:pPr>
        <w:jc w:val="center"/>
      </w:pPr>
    </w:p>
    <w:p w14:paraId="3C2A0B85" w14:textId="77777777" w:rsidR="0012312B" w:rsidRDefault="00000000" w:rsidP="0012312B">
      <w:pPr>
        <w:jc w:val="center"/>
      </w:pPr>
    </w:p>
    <w:p w14:paraId="3408C0DD" w14:textId="77777777" w:rsidR="0012312B" w:rsidRPr="00093B5A" w:rsidRDefault="00000000" w:rsidP="0012312B">
      <w:pPr>
        <w:jc w:val="center"/>
      </w:pPr>
    </w:p>
    <w:p w14:paraId="4EDBA611" w14:textId="77777777" w:rsidR="0012312B" w:rsidRPr="00093B5A" w:rsidRDefault="00000000" w:rsidP="0012312B">
      <w:pPr>
        <w:jc w:val="center"/>
      </w:pPr>
    </w:p>
    <w:p w14:paraId="5B7EB477" w14:textId="77777777" w:rsidR="0012312B" w:rsidRPr="00093B5A" w:rsidRDefault="00000000" w:rsidP="0012312B">
      <w:pPr>
        <w:jc w:val="center"/>
      </w:pPr>
    </w:p>
    <w:p w14:paraId="26DE0E5A"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0359FF5C" wp14:editId="2EA626A4">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FD9535C" w14:textId="77777777" w:rsidR="0012312B" w:rsidRPr="00093B5A" w:rsidRDefault="00000000" w:rsidP="0012312B">
      <w:pPr>
        <w:jc w:val="center"/>
      </w:pPr>
    </w:p>
    <w:p w14:paraId="3F5FC0E5" w14:textId="77777777" w:rsidR="0012312B" w:rsidRPr="00093B5A" w:rsidRDefault="00000000" w:rsidP="0012312B"/>
    <w:p w14:paraId="5777EE2D" w14:textId="77777777" w:rsidR="0012312B" w:rsidRPr="00093B5A" w:rsidRDefault="00000000" w:rsidP="0012312B">
      <w:pPr>
        <w:spacing w:line="0" w:lineRule="atLeast"/>
        <w:rPr>
          <w:rFonts w:ascii="宋体" w:hAnsi="宋体"/>
          <w:sz w:val="48"/>
        </w:rPr>
      </w:pPr>
    </w:p>
    <w:p w14:paraId="2EF91E26" w14:textId="77777777" w:rsidR="0012312B" w:rsidRPr="00093B5A" w:rsidRDefault="00000000" w:rsidP="0012312B">
      <w:pPr>
        <w:spacing w:line="0" w:lineRule="atLeast"/>
        <w:rPr>
          <w:rFonts w:ascii="宋体" w:hAnsi="宋体"/>
          <w:sz w:val="48"/>
        </w:rPr>
      </w:pPr>
    </w:p>
    <w:p w14:paraId="26065D91" w14:textId="77777777" w:rsidR="0012312B" w:rsidRPr="00093B5A" w:rsidRDefault="00000000" w:rsidP="0012312B">
      <w:pPr>
        <w:spacing w:line="0" w:lineRule="atLeast"/>
        <w:rPr>
          <w:rFonts w:ascii="宋体" w:hAnsi="宋体"/>
          <w:sz w:val="24"/>
          <w:szCs w:val="15"/>
        </w:rPr>
      </w:pPr>
    </w:p>
    <w:p w14:paraId="5D403B45" w14:textId="77777777" w:rsidR="0012312B" w:rsidRPr="00093B5A" w:rsidRDefault="00000000" w:rsidP="0012312B">
      <w:pPr>
        <w:spacing w:line="500" w:lineRule="exact"/>
        <w:rPr>
          <w:rFonts w:ascii="宋体" w:hAnsi="宋体"/>
          <w:sz w:val="40"/>
          <w:szCs w:val="21"/>
        </w:rPr>
      </w:pPr>
    </w:p>
    <w:p w14:paraId="042EBDBB"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031657C"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20F0283"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24E04BD6" w14:textId="77777777" w:rsidR="0012312B" w:rsidRPr="00093B5A" w:rsidRDefault="00000000" w:rsidP="0012312B">
      <w:pPr>
        <w:widowControl/>
        <w:rPr>
          <w:rFonts w:ascii="宋体" w:hAnsi="宋体"/>
          <w:b/>
          <w:sz w:val="52"/>
          <w:szCs w:val="52"/>
        </w:rPr>
      </w:pPr>
    </w:p>
    <w:p w14:paraId="4BCA07F7" w14:textId="77777777" w:rsidR="0012312B" w:rsidRPr="00093B5A" w:rsidRDefault="00000000" w:rsidP="0012312B">
      <w:pPr>
        <w:widowControl/>
        <w:rPr>
          <w:rFonts w:ascii="宋体" w:hAnsi="宋体"/>
          <w:b/>
          <w:sz w:val="52"/>
          <w:szCs w:val="52"/>
        </w:rPr>
      </w:pPr>
    </w:p>
    <w:p w14:paraId="20A0638D" w14:textId="77777777" w:rsidR="0012312B" w:rsidRPr="00093B5A" w:rsidRDefault="00000000" w:rsidP="0012312B">
      <w:pPr>
        <w:widowControl/>
        <w:rPr>
          <w:rFonts w:ascii="宋体" w:hAnsi="宋体"/>
          <w:b/>
          <w:sz w:val="52"/>
          <w:szCs w:val="52"/>
        </w:rPr>
      </w:pPr>
    </w:p>
    <w:p w14:paraId="4417E360" w14:textId="77777777" w:rsidR="0012312B" w:rsidRPr="00093B5A" w:rsidRDefault="00000000" w:rsidP="0012312B">
      <w:pPr>
        <w:spacing w:line="365" w:lineRule="exact"/>
        <w:rPr>
          <w:rFonts w:ascii="宋体" w:hAnsi="宋体"/>
          <w:sz w:val="32"/>
          <w:szCs w:val="24"/>
        </w:rPr>
      </w:pPr>
    </w:p>
    <w:p w14:paraId="637ABAD5" w14:textId="77777777" w:rsidR="0012312B" w:rsidRPr="00093B5A" w:rsidRDefault="00000000" w:rsidP="0012312B">
      <w:pPr>
        <w:spacing w:line="365" w:lineRule="exact"/>
        <w:rPr>
          <w:rFonts w:ascii="宋体" w:hAnsi="宋体"/>
          <w:sz w:val="32"/>
        </w:rPr>
      </w:pPr>
    </w:p>
    <w:p w14:paraId="765E58DD"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苏州</w:t>
      </w:r>
      <w:proofErr w:type="gramStart"/>
      <w:r w:rsidRPr="008A6CA7">
        <w:rPr>
          <w:rFonts w:ascii="宋体" w:hAnsi="宋体"/>
          <w:sz w:val="24"/>
          <w:u w:val="single"/>
        </w:rPr>
        <w:t>新达电扶梯</w:t>
      </w:r>
      <w:proofErr w:type="gramEnd"/>
      <w:r w:rsidRPr="008A6CA7">
        <w:rPr>
          <w:rFonts w:ascii="宋体" w:hAnsi="宋体"/>
          <w:sz w:val="24"/>
          <w:u w:val="single"/>
        </w:rPr>
        <w:t>部件有限公司</w:t>
      </w:r>
      <w:bookmarkEnd w:id="1"/>
    </w:p>
    <w:p w14:paraId="1C840E2C"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0618-2021-2022</w:t>
      </w:r>
      <w:bookmarkEnd w:id="2"/>
    </w:p>
    <w:p w14:paraId="11207971"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25DF9428" w14:textId="77777777" w:rsidR="0012312B" w:rsidRPr="00093B5A" w:rsidRDefault="00000000" w:rsidP="0012312B">
      <w:pPr>
        <w:widowControl/>
        <w:spacing w:line="360" w:lineRule="auto"/>
        <w:ind w:right="360"/>
        <w:rPr>
          <w:rFonts w:ascii="宋体" w:hAnsi="宋体"/>
          <w:spacing w:val="80"/>
          <w:sz w:val="32"/>
        </w:rPr>
      </w:pPr>
    </w:p>
    <w:p w14:paraId="0D438D8A"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739993CA"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65C7901C"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0618-2021-2022</w:t>
      </w:r>
      <w:bookmarkEnd w:id="3"/>
    </w:p>
    <w:p w14:paraId="33F07962"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B6D7E11"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701"/>
        <w:gridCol w:w="2551"/>
      </w:tblGrid>
      <w:tr w:rsidR="00746F78" w14:paraId="3263B116" w14:textId="77777777" w:rsidTr="003C0B76">
        <w:tc>
          <w:tcPr>
            <w:tcW w:w="1849" w:type="dxa"/>
          </w:tcPr>
          <w:p w14:paraId="228A275F"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29152F25"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苏州</w:t>
            </w:r>
            <w:proofErr w:type="gramStart"/>
            <w:r w:rsidRPr="00093B5A">
              <w:rPr>
                <w:rFonts w:asciiTheme="minorEastAsia" w:hAnsiTheme="minorEastAsia" w:cs="宋体"/>
                <w:kern w:val="0"/>
                <w:szCs w:val="21"/>
              </w:rPr>
              <w:t>新达电扶梯</w:t>
            </w:r>
            <w:proofErr w:type="gramEnd"/>
            <w:r w:rsidRPr="00093B5A">
              <w:rPr>
                <w:rFonts w:asciiTheme="minorEastAsia" w:hAnsiTheme="minorEastAsia" w:cs="宋体"/>
                <w:kern w:val="0"/>
                <w:szCs w:val="21"/>
              </w:rPr>
              <w:t>部件有限公司</w:t>
            </w:r>
            <w:bookmarkEnd w:id="4"/>
          </w:p>
        </w:tc>
        <w:tc>
          <w:tcPr>
            <w:tcW w:w="1701" w:type="dxa"/>
          </w:tcPr>
          <w:p w14:paraId="2CBE6ACB"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tcPr>
          <w:p w14:paraId="2013CB1C"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顾晓玲</w:t>
            </w:r>
            <w:bookmarkEnd w:id="5"/>
          </w:p>
        </w:tc>
      </w:tr>
      <w:tr w:rsidR="00746F78" w14:paraId="31A8AD28" w14:textId="77777777" w:rsidTr="003C0B76">
        <w:tc>
          <w:tcPr>
            <w:tcW w:w="1849" w:type="dxa"/>
          </w:tcPr>
          <w:p w14:paraId="358D7082"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0E220B10"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ISC-2021-1076</w:t>
            </w:r>
            <w:bookmarkEnd w:id="6"/>
          </w:p>
        </w:tc>
        <w:tc>
          <w:tcPr>
            <w:tcW w:w="1701" w:type="dxa"/>
          </w:tcPr>
          <w:p w14:paraId="4B0F2480"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tcPr>
          <w:p w14:paraId="1EF82B7A"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2026-07-26 0:00:00</w:t>
            </w:r>
            <w:bookmarkEnd w:id="7"/>
          </w:p>
        </w:tc>
      </w:tr>
      <w:tr w:rsidR="00746F78" w14:paraId="74A71BF0" w14:textId="77777777" w:rsidTr="003C0B76">
        <w:tc>
          <w:tcPr>
            <w:tcW w:w="1849" w:type="dxa"/>
          </w:tcPr>
          <w:p w14:paraId="2F079619"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51160A42"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proofErr w:type="gramStart"/>
            <w:r w:rsidRPr="00093B5A">
              <w:rPr>
                <w:rFonts w:asciiTheme="minorEastAsia" w:hAnsiTheme="minorEastAsia" w:cs="宋体"/>
                <w:kern w:val="0"/>
                <w:szCs w:val="21"/>
              </w:rPr>
              <w:t>一</w:t>
            </w:r>
            <w:bookmarkEnd w:id="8"/>
            <w:proofErr w:type="gramEnd"/>
          </w:p>
        </w:tc>
        <w:tc>
          <w:tcPr>
            <w:tcW w:w="1701" w:type="dxa"/>
          </w:tcPr>
          <w:p w14:paraId="55946343"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tcPr>
          <w:p w14:paraId="38B0E0A6" w14:textId="78E17D6B"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2022年07月25日 </w:t>
            </w:r>
            <w:bookmarkEnd w:id="9"/>
          </w:p>
        </w:tc>
      </w:tr>
      <w:tr w:rsidR="00B94E8F" w14:paraId="7DCF584D" w14:textId="77777777" w:rsidTr="003C0B76">
        <w:trPr>
          <w:trHeight w:val="430"/>
        </w:trPr>
        <w:tc>
          <w:tcPr>
            <w:tcW w:w="1849" w:type="dxa"/>
            <w:vMerge w:val="restart"/>
          </w:tcPr>
          <w:p w14:paraId="49E7CC02" w14:textId="77777777" w:rsidR="00B94E8F" w:rsidRPr="00093B5A" w:rsidRDefault="00B94E8F" w:rsidP="00B94E8F">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5C8A5273" w14:textId="77777777" w:rsidR="00B94E8F" w:rsidRPr="00093B5A" w:rsidRDefault="00B94E8F" w:rsidP="00B94E8F">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Borders>
              <w:left w:val="single" w:sz="4" w:space="0" w:color="000000"/>
            </w:tcBorders>
            <w:vAlign w:val="center"/>
          </w:tcPr>
          <w:p w14:paraId="4189EAEE" w14:textId="249C6104" w:rsidR="00B94E8F" w:rsidRPr="00B94E8F" w:rsidRDefault="00B94E8F" w:rsidP="00B94E8F">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hint="eastAsia"/>
                <w:color w:val="000000"/>
                <w:szCs w:val="21"/>
                <w:shd w:val="pct10" w:color="auto" w:fill="FFFFFF"/>
              </w:rPr>
              <w:t xml:space="preserve">余 慧 </w:t>
            </w:r>
            <w:r>
              <w:rPr>
                <w:rFonts w:ascii="宋体" w:hAnsi="宋体"/>
                <w:color w:val="000000"/>
                <w:szCs w:val="21"/>
                <w:shd w:val="pct10" w:color="auto" w:fill="FFFFFF"/>
              </w:rPr>
              <w:t xml:space="preserve">  </w:t>
            </w:r>
            <w:r w:rsidRPr="00B94E8F">
              <w:rPr>
                <w:rFonts w:ascii="宋体" w:hAnsi="宋体"/>
                <w:color w:val="000000"/>
                <w:szCs w:val="21"/>
                <w:shd w:val="pct10" w:color="auto" w:fill="FFFFFF"/>
              </w:rPr>
              <w:t>2021-M1MMS-1207225</w:t>
            </w:r>
          </w:p>
        </w:tc>
        <w:tc>
          <w:tcPr>
            <w:tcW w:w="1701" w:type="dxa"/>
            <w:vMerge w:val="restart"/>
          </w:tcPr>
          <w:p w14:paraId="63068E8A" w14:textId="77777777" w:rsidR="00B94E8F" w:rsidRPr="00093B5A" w:rsidRDefault="00B94E8F" w:rsidP="00B94E8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vMerge w:val="restart"/>
          </w:tcPr>
          <w:p w14:paraId="0D973B6C" w14:textId="29D8DA7C" w:rsidR="00B94E8F" w:rsidRPr="00093B5A" w:rsidRDefault="00B94E8F" w:rsidP="004C391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管理层</w:t>
            </w:r>
            <w:r w:rsidR="005E2E71">
              <w:rPr>
                <w:rFonts w:asciiTheme="minorEastAsia" w:hAnsiTheme="minorEastAsia" w:cs="宋体" w:hint="eastAsia"/>
                <w:kern w:val="0"/>
                <w:szCs w:val="21"/>
              </w:rPr>
              <w:t>；EHS管理</w:t>
            </w:r>
            <w:r>
              <w:rPr>
                <w:rFonts w:asciiTheme="minorEastAsia" w:hAnsiTheme="minorEastAsia" w:cs="宋体" w:hint="eastAsia"/>
                <w:kern w:val="0"/>
                <w:szCs w:val="21"/>
              </w:rPr>
              <w:t>部</w:t>
            </w:r>
            <w:r w:rsidR="005E2E71">
              <w:rPr>
                <w:rFonts w:asciiTheme="minorEastAsia" w:hAnsiTheme="minorEastAsia" w:cs="宋体" w:hint="eastAsia"/>
                <w:kern w:val="0"/>
                <w:szCs w:val="21"/>
              </w:rPr>
              <w:t>；</w:t>
            </w:r>
            <w:r>
              <w:rPr>
                <w:rFonts w:asciiTheme="minorEastAsia" w:hAnsiTheme="minorEastAsia" w:cs="宋体" w:hint="eastAsia"/>
                <w:kern w:val="0"/>
                <w:szCs w:val="21"/>
              </w:rPr>
              <w:t>资产</w:t>
            </w:r>
            <w:r w:rsidR="005E2E71">
              <w:rPr>
                <w:rFonts w:asciiTheme="minorEastAsia" w:hAnsiTheme="minorEastAsia" w:cs="宋体" w:hint="eastAsia"/>
                <w:kern w:val="0"/>
                <w:szCs w:val="21"/>
              </w:rPr>
              <w:t>管理</w:t>
            </w:r>
            <w:r>
              <w:rPr>
                <w:rFonts w:asciiTheme="minorEastAsia" w:hAnsiTheme="minorEastAsia" w:cs="宋体" w:hint="eastAsia"/>
                <w:kern w:val="0"/>
                <w:szCs w:val="21"/>
              </w:rPr>
              <w:t>部</w:t>
            </w:r>
            <w:r w:rsidR="005E2E71">
              <w:rPr>
                <w:rFonts w:asciiTheme="minorEastAsia" w:hAnsiTheme="minorEastAsia" w:cs="宋体" w:hint="eastAsia"/>
                <w:kern w:val="0"/>
                <w:szCs w:val="21"/>
              </w:rPr>
              <w:t>；</w:t>
            </w:r>
            <w:r w:rsidR="004C3913">
              <w:rPr>
                <w:rFonts w:asciiTheme="minorEastAsia" w:hAnsiTheme="minorEastAsia" w:cs="宋体" w:hint="eastAsia"/>
                <w:kern w:val="0"/>
                <w:szCs w:val="21"/>
              </w:rPr>
              <w:t>人力资源部</w:t>
            </w:r>
            <w:r w:rsidR="005E2E71">
              <w:rPr>
                <w:rFonts w:asciiTheme="minorEastAsia" w:hAnsiTheme="minorEastAsia" w:cs="宋体" w:hint="eastAsia"/>
                <w:kern w:val="0"/>
                <w:szCs w:val="21"/>
              </w:rPr>
              <w:t>；</w:t>
            </w:r>
            <w:r>
              <w:rPr>
                <w:rFonts w:asciiTheme="minorEastAsia" w:hAnsiTheme="minorEastAsia" w:cs="宋体" w:hint="eastAsia"/>
                <w:kern w:val="0"/>
                <w:szCs w:val="21"/>
              </w:rPr>
              <w:t>电、扶梯事业部</w:t>
            </w:r>
          </w:p>
        </w:tc>
      </w:tr>
      <w:tr w:rsidR="00B94E8F" w14:paraId="03B9A44B" w14:textId="77777777" w:rsidTr="003C0B76">
        <w:trPr>
          <w:trHeight w:val="430"/>
        </w:trPr>
        <w:tc>
          <w:tcPr>
            <w:tcW w:w="1849" w:type="dxa"/>
            <w:vMerge/>
          </w:tcPr>
          <w:p w14:paraId="12C4DEC5" w14:textId="77777777" w:rsidR="00B94E8F" w:rsidRPr="00093B5A" w:rsidRDefault="00B94E8F" w:rsidP="00B94E8F">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
        </w:tc>
        <w:tc>
          <w:tcPr>
            <w:tcW w:w="3119" w:type="dxa"/>
            <w:tcBorders>
              <w:left w:val="single" w:sz="4" w:space="0" w:color="000000"/>
            </w:tcBorders>
            <w:vAlign w:val="center"/>
          </w:tcPr>
          <w:p w14:paraId="25A2E111" w14:textId="6FAD58BD" w:rsidR="00B94E8F" w:rsidRPr="00B94E8F" w:rsidRDefault="00B94E8F" w:rsidP="00B94E8F">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hint="eastAsia"/>
                <w:color w:val="000000"/>
                <w:szCs w:val="21"/>
                <w:shd w:val="pct10" w:color="auto" w:fill="FFFFFF"/>
              </w:rPr>
              <w:t xml:space="preserve">秦晓燕 </w:t>
            </w:r>
            <w:r>
              <w:rPr>
                <w:rFonts w:ascii="宋体" w:hAnsi="宋体"/>
                <w:color w:val="000000"/>
                <w:szCs w:val="21"/>
                <w:shd w:val="pct10" w:color="auto" w:fill="FFFFFF"/>
              </w:rPr>
              <w:t xml:space="preserve"> </w:t>
            </w:r>
            <w:r w:rsidRPr="00B94E8F">
              <w:rPr>
                <w:rFonts w:ascii="宋体" w:hAnsi="宋体"/>
                <w:color w:val="000000"/>
                <w:szCs w:val="21"/>
                <w:shd w:val="pct10" w:color="auto" w:fill="FFFFFF"/>
              </w:rPr>
              <w:t>2020-M1MMS-1274349</w:t>
            </w:r>
          </w:p>
        </w:tc>
        <w:tc>
          <w:tcPr>
            <w:tcW w:w="1701" w:type="dxa"/>
            <w:vMerge/>
          </w:tcPr>
          <w:p w14:paraId="74A1172C" w14:textId="77777777" w:rsidR="00B94E8F" w:rsidRPr="00093B5A" w:rsidRDefault="00B94E8F" w:rsidP="00B94E8F">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2551" w:type="dxa"/>
            <w:vMerge/>
          </w:tcPr>
          <w:p w14:paraId="6302F68E" w14:textId="77777777" w:rsidR="00B94E8F" w:rsidRPr="00093B5A" w:rsidRDefault="00B94E8F" w:rsidP="00B94E8F">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14:paraId="167B7969"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9ED794E"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465355BD" w14:textId="0041CD53" w:rsidR="00456656" w:rsidRPr="00864D2A" w:rsidRDefault="00000000" w:rsidP="00456656">
      <w:pPr>
        <w:rPr>
          <w:rFonts w:ascii="宋体" w:hAnsi="宋体"/>
          <w:kern w:val="24"/>
          <w:szCs w:val="21"/>
        </w:rPr>
      </w:pPr>
      <w:r w:rsidRPr="00864D2A">
        <w:rPr>
          <w:rFonts w:ascii="宋体" w:hAnsi="宋体" w:cs="宋体" w:hint="eastAsia"/>
          <w:bCs/>
          <w:kern w:val="0"/>
          <w:szCs w:val="21"/>
        </w:rPr>
        <w:t>20</w:t>
      </w:r>
      <w:r w:rsidR="00B61F8C" w:rsidRPr="00864D2A">
        <w:rPr>
          <w:rFonts w:ascii="宋体" w:hAnsi="宋体" w:cs="宋体"/>
          <w:bCs/>
          <w:kern w:val="0"/>
          <w:szCs w:val="21"/>
        </w:rPr>
        <w:t>21</w:t>
      </w:r>
      <w:r w:rsidRPr="00864D2A">
        <w:rPr>
          <w:rFonts w:ascii="宋体" w:hAnsi="宋体" w:cs="宋体" w:hint="eastAsia"/>
          <w:bCs/>
          <w:kern w:val="0"/>
          <w:szCs w:val="21"/>
        </w:rPr>
        <w:t>年</w:t>
      </w:r>
      <w:r w:rsidR="00B61F8C" w:rsidRPr="00864D2A">
        <w:rPr>
          <w:rFonts w:ascii="宋体" w:hAnsi="宋体" w:cs="宋体"/>
          <w:bCs/>
          <w:kern w:val="0"/>
          <w:szCs w:val="21"/>
        </w:rPr>
        <w:t>7</w:t>
      </w:r>
      <w:r w:rsidRPr="00864D2A">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864D2A">
        <w:rPr>
          <w:rFonts w:ascii="宋体" w:hAnsi="宋体" w:hint="eastAsia"/>
          <w:kern w:val="24"/>
          <w:szCs w:val="21"/>
        </w:rPr>
        <w:t>公司一年来重点做了以下工作：</w:t>
      </w:r>
    </w:p>
    <w:p w14:paraId="060D1A8A" w14:textId="631DF821" w:rsidR="00456656" w:rsidRPr="00456656" w:rsidRDefault="00000000" w:rsidP="00456656">
      <w:pPr>
        <w:widowControl/>
        <w:spacing w:line="276" w:lineRule="auto"/>
        <w:rPr>
          <w:rFonts w:ascii="宋体" w:hAnsi="宋体" w:cs="宋体"/>
          <w:bCs/>
          <w:color w:val="0070C0"/>
          <w:kern w:val="0"/>
          <w:szCs w:val="21"/>
        </w:rPr>
      </w:pPr>
      <w:r w:rsidRPr="001C6D27">
        <w:rPr>
          <w:rFonts w:ascii="宋体" w:hAnsi="宋体" w:cs="宋体" w:hint="eastAsia"/>
          <w:bCs/>
          <w:kern w:val="0"/>
          <w:szCs w:val="21"/>
        </w:rPr>
        <w:t xml:space="preserve">1.1 </w:t>
      </w:r>
      <w:r w:rsidR="00864D2A" w:rsidRPr="001C6D27">
        <w:rPr>
          <w:rFonts w:ascii="宋体" w:hAnsi="宋体" w:hint="eastAsia"/>
          <w:szCs w:val="21"/>
        </w:rPr>
        <w:t>加</w:t>
      </w:r>
      <w:r w:rsidR="00864D2A" w:rsidRPr="004B4E6E">
        <w:rPr>
          <w:rFonts w:ascii="宋体" w:hAnsi="宋体" w:hint="eastAsia"/>
          <w:szCs w:val="21"/>
        </w:rPr>
        <w:t>强对测量设备、器具的日常管理，测量过程监控，持续满足顾客的测量要求</w:t>
      </w:r>
      <w:r w:rsidR="00864D2A">
        <w:rPr>
          <w:rFonts w:ascii="宋体" w:hAnsi="宋体" w:hint="eastAsia"/>
          <w:szCs w:val="21"/>
        </w:rPr>
        <w:t>。</w:t>
      </w:r>
    </w:p>
    <w:p w14:paraId="3FBFE2AB" w14:textId="4D2F58DD" w:rsidR="00456656" w:rsidRDefault="00000000" w:rsidP="00456656">
      <w:pPr>
        <w:rPr>
          <w:rFonts w:ascii="宋体" w:hAnsi="宋体" w:cs="宋体"/>
          <w:bCs/>
          <w:kern w:val="0"/>
          <w:szCs w:val="21"/>
        </w:rPr>
      </w:pPr>
      <w:r>
        <w:rPr>
          <w:rFonts w:hint="eastAsia"/>
          <w:kern w:val="0"/>
        </w:rPr>
        <w:t xml:space="preserve">1.2  </w:t>
      </w:r>
      <w:r w:rsidR="001C6D27" w:rsidRPr="001C6D27">
        <w:rPr>
          <w:rFonts w:ascii="宋体" w:hAnsi="宋体" w:cs="宋体" w:hint="eastAsia"/>
          <w:bCs/>
          <w:kern w:val="0"/>
          <w:szCs w:val="21"/>
        </w:rPr>
        <w:t>组织对兼职计量人员的培训和学习，提高素质和技能。</w:t>
      </w:r>
    </w:p>
    <w:p w14:paraId="2C70F692" w14:textId="77777777" w:rsidR="001C6D27" w:rsidRPr="00456656" w:rsidRDefault="001C6D27" w:rsidP="00456656">
      <w:pPr>
        <w:rPr>
          <w:kern w:val="0"/>
        </w:rPr>
      </w:pPr>
    </w:p>
    <w:p w14:paraId="3F679F59" w14:textId="77777777" w:rsidR="00456656" w:rsidRPr="001C6D27" w:rsidRDefault="00000000" w:rsidP="00456656">
      <w:pPr>
        <w:widowControl/>
        <w:spacing w:line="276" w:lineRule="auto"/>
        <w:rPr>
          <w:rFonts w:asciiTheme="minorEastAsia" w:hAnsiTheme="minorEastAsia" w:cs="宋体"/>
          <w:bCs/>
          <w:kern w:val="0"/>
          <w:szCs w:val="21"/>
        </w:rPr>
      </w:pPr>
      <w:r w:rsidRPr="001C6D27">
        <w:rPr>
          <w:rFonts w:ascii="宋体" w:hAnsi="宋体" w:cs="宋体" w:hint="eastAsia"/>
          <w:bCs/>
          <w:kern w:val="0"/>
          <w:szCs w:val="21"/>
        </w:rPr>
        <w:t>2.</w:t>
      </w:r>
      <w:r w:rsidRPr="001C6D27">
        <w:rPr>
          <w:rFonts w:asciiTheme="minorEastAsia" w:hAnsiTheme="minorEastAsia" w:hint="eastAsia"/>
          <w:bCs/>
          <w:szCs w:val="21"/>
        </w:rPr>
        <w:t>内部审核和管理评审</w:t>
      </w:r>
      <w:r w:rsidRPr="001C6D27">
        <w:rPr>
          <w:rFonts w:asciiTheme="minorEastAsia" w:hAnsiTheme="minorEastAsia" w:cs="宋体"/>
          <w:bCs/>
          <w:kern w:val="0"/>
          <w:szCs w:val="21"/>
        </w:rPr>
        <w:t>的情况：</w:t>
      </w:r>
    </w:p>
    <w:p w14:paraId="42BD3667" w14:textId="3272905D" w:rsidR="00456656" w:rsidRPr="001C6D27" w:rsidRDefault="00000000" w:rsidP="001C6D27">
      <w:pPr>
        <w:rPr>
          <w:rStyle w:val="FontStyle99"/>
          <w:rFonts w:ascii="宋体" w:eastAsia="宋体"/>
          <w:sz w:val="21"/>
          <w:szCs w:val="21"/>
        </w:rPr>
      </w:pPr>
      <w:r w:rsidRPr="001C6D27">
        <w:rPr>
          <w:rStyle w:val="FontStyle99"/>
          <w:rFonts w:ascii="宋体" w:eastAsia="宋体" w:hint="eastAsia"/>
          <w:sz w:val="21"/>
          <w:szCs w:val="21"/>
        </w:rPr>
        <w:t>2.1内审情况：</w:t>
      </w:r>
      <w:r w:rsidR="001C6D27" w:rsidRPr="001C6D27">
        <w:rPr>
          <w:rFonts w:ascii="宋体" w:hAnsi="宋体" w:hint="eastAsia"/>
          <w:bCs/>
          <w:szCs w:val="21"/>
        </w:rPr>
        <w:t>公司于2022年5月24-5月25日组织了公司测量管理体系内审，分部门和职能编制了内</w:t>
      </w:r>
      <w:proofErr w:type="gramStart"/>
      <w:r w:rsidR="001C6D27" w:rsidRPr="001C6D27">
        <w:rPr>
          <w:rFonts w:ascii="宋体" w:hAnsi="宋体" w:hint="eastAsia"/>
          <w:bCs/>
          <w:szCs w:val="21"/>
        </w:rPr>
        <w:t>审检查</w:t>
      </w:r>
      <w:proofErr w:type="gramEnd"/>
      <w:r w:rsidR="001C6D27" w:rsidRPr="001C6D27">
        <w:rPr>
          <w:rFonts w:ascii="宋体" w:hAnsi="宋体" w:hint="eastAsia"/>
          <w:bCs/>
          <w:szCs w:val="21"/>
        </w:rPr>
        <w:t>表，对公司11个部门车间，进行了全要素的审核，本次审核没有开出不符合项，提出了建议改进项1个，实施改进。</w:t>
      </w:r>
    </w:p>
    <w:p w14:paraId="2CC41535" w14:textId="380CCC16" w:rsidR="001C6D27" w:rsidRDefault="00000000" w:rsidP="001C6D27">
      <w:pPr>
        <w:spacing w:line="276" w:lineRule="auto"/>
        <w:rPr>
          <w:szCs w:val="21"/>
        </w:rPr>
      </w:pPr>
      <w:r w:rsidRPr="001C6D27">
        <w:rPr>
          <w:rStyle w:val="FontStyle99"/>
          <w:rFonts w:ascii="宋体" w:eastAsia="宋体" w:hint="eastAsia"/>
          <w:sz w:val="21"/>
          <w:szCs w:val="21"/>
        </w:rPr>
        <w:t>2.2管理评审情况：</w:t>
      </w:r>
      <w:r w:rsidR="001C6D27" w:rsidRPr="001C6D27">
        <w:rPr>
          <w:rFonts w:hint="eastAsia"/>
          <w:bCs/>
          <w:szCs w:val="21"/>
        </w:rPr>
        <w:t>企业</w:t>
      </w:r>
      <w:r w:rsidR="001C6D27" w:rsidRPr="001C6D27">
        <w:rPr>
          <w:rFonts w:hint="eastAsia"/>
          <w:szCs w:val="21"/>
        </w:rPr>
        <w:t>于</w:t>
      </w:r>
      <w:r w:rsidR="001C6D27" w:rsidRPr="001C6D27">
        <w:rPr>
          <w:rFonts w:hint="eastAsia"/>
          <w:szCs w:val="21"/>
        </w:rPr>
        <w:t>20</w:t>
      </w:r>
      <w:r w:rsidR="001C6D27" w:rsidRPr="001C6D27">
        <w:rPr>
          <w:szCs w:val="21"/>
        </w:rPr>
        <w:t>22</w:t>
      </w:r>
      <w:r w:rsidR="001C6D27" w:rsidRPr="001C6D27">
        <w:rPr>
          <w:rFonts w:hint="eastAsia"/>
          <w:szCs w:val="21"/>
        </w:rPr>
        <w:t>年</w:t>
      </w:r>
      <w:r w:rsidR="001C6D27" w:rsidRPr="001C6D27">
        <w:rPr>
          <w:szCs w:val="21"/>
        </w:rPr>
        <w:t>6</w:t>
      </w:r>
      <w:r w:rsidR="001C6D27" w:rsidRPr="001C6D27">
        <w:rPr>
          <w:rFonts w:hint="eastAsia"/>
          <w:szCs w:val="21"/>
        </w:rPr>
        <w:t>月</w:t>
      </w:r>
      <w:r w:rsidR="001C6D27" w:rsidRPr="001C6D27">
        <w:rPr>
          <w:szCs w:val="21"/>
        </w:rPr>
        <w:t>10</w:t>
      </w:r>
      <w:r w:rsidR="001C6D27" w:rsidRPr="001C6D27">
        <w:rPr>
          <w:rFonts w:hint="eastAsia"/>
          <w:szCs w:val="21"/>
        </w:rPr>
        <w:t>日</w:t>
      </w:r>
      <w:r w:rsidR="001C6D27" w:rsidRPr="001C6D27">
        <w:rPr>
          <w:szCs w:val="21"/>
        </w:rPr>
        <w:t>开展</w:t>
      </w:r>
      <w:r w:rsidR="001C6D27" w:rsidRPr="001C6D27">
        <w:rPr>
          <w:rFonts w:hint="eastAsia"/>
          <w:szCs w:val="21"/>
        </w:rPr>
        <w:t>了</w:t>
      </w:r>
      <w:r w:rsidR="001C6D27" w:rsidRPr="001C6D27">
        <w:rPr>
          <w:rFonts w:hint="eastAsia"/>
          <w:b/>
          <w:bCs/>
          <w:szCs w:val="21"/>
        </w:rPr>
        <w:t>单</w:t>
      </w:r>
      <w:r w:rsidR="001C6D27" w:rsidRPr="001C6D27">
        <w:rPr>
          <w:rFonts w:hint="eastAsia"/>
          <w:szCs w:val="21"/>
        </w:rPr>
        <w:t>体系管理评审，会议</w:t>
      </w:r>
      <w:r w:rsidR="001C6D27" w:rsidRPr="001C6D27">
        <w:rPr>
          <w:szCs w:val="21"/>
        </w:rPr>
        <w:t>由</w:t>
      </w:r>
      <w:r w:rsidR="001C6D27" w:rsidRPr="001C6D27">
        <w:rPr>
          <w:rFonts w:hint="eastAsia"/>
          <w:szCs w:val="21"/>
        </w:rPr>
        <w:t>公司总经理陈兴荣主持，由主控部门</w:t>
      </w:r>
      <w:r w:rsidR="001C6D27" w:rsidRPr="001C6D27">
        <w:rPr>
          <w:szCs w:val="21"/>
        </w:rPr>
        <w:t>汇报了体系运行情况</w:t>
      </w:r>
      <w:r w:rsidR="001C6D27">
        <w:rPr>
          <w:szCs w:val="21"/>
        </w:rPr>
        <w:t>。</w:t>
      </w:r>
      <w:r w:rsidR="001C6D27">
        <w:rPr>
          <w:rFonts w:hint="eastAsia"/>
          <w:szCs w:val="21"/>
        </w:rPr>
        <w:t>各部门提交并汇报了部门评审资料，会议肯定</w:t>
      </w:r>
      <w:r w:rsidR="001C6D27">
        <w:rPr>
          <w:szCs w:val="21"/>
        </w:rPr>
        <w:t>了公司测量管理体系的充分</w:t>
      </w:r>
      <w:r w:rsidR="001C6D27">
        <w:rPr>
          <w:rFonts w:hint="eastAsia"/>
          <w:szCs w:val="21"/>
        </w:rPr>
        <w:t>性</w:t>
      </w:r>
      <w:r w:rsidR="001C6D27">
        <w:rPr>
          <w:szCs w:val="21"/>
        </w:rPr>
        <w:t>、有效性和适宜性</w:t>
      </w:r>
      <w:r w:rsidR="001C6D27">
        <w:rPr>
          <w:rFonts w:hint="eastAsia"/>
          <w:szCs w:val="21"/>
        </w:rPr>
        <w:t>。形成</w:t>
      </w:r>
      <w:r w:rsidR="001C6D27">
        <w:rPr>
          <w:szCs w:val="21"/>
        </w:rPr>
        <w:t>了管理评审报告</w:t>
      </w:r>
      <w:r w:rsidR="001C6D27">
        <w:rPr>
          <w:rFonts w:hint="eastAsia"/>
          <w:szCs w:val="21"/>
        </w:rPr>
        <w:t>，对公司测量管理体系目前存在的加强专、兼职计量人员的培训和强化明确职能管理，提高全员计量意识，加强体系运行监督管理提高有效性等</w:t>
      </w:r>
      <w:r w:rsidR="001C6D27">
        <w:rPr>
          <w:szCs w:val="21"/>
        </w:rPr>
        <w:t>6</w:t>
      </w:r>
      <w:r w:rsidR="001C6D27">
        <w:rPr>
          <w:rFonts w:hint="eastAsia"/>
          <w:szCs w:val="21"/>
        </w:rPr>
        <w:t>个改进方向，提出改进措施并落实了整改部门。</w:t>
      </w:r>
    </w:p>
    <w:p w14:paraId="09ABF4A0" w14:textId="796E6C8A" w:rsidR="00456656" w:rsidRPr="001C6D27" w:rsidRDefault="00000000" w:rsidP="00456656">
      <w:pPr>
        <w:spacing w:line="276" w:lineRule="auto"/>
        <w:rPr>
          <w:rStyle w:val="FontStyle99"/>
          <w:rFonts w:ascii="宋体" w:eastAsia="宋体"/>
          <w:color w:val="0070C0"/>
          <w:sz w:val="21"/>
          <w:szCs w:val="21"/>
        </w:rPr>
      </w:pPr>
    </w:p>
    <w:p w14:paraId="24D4519A" w14:textId="3570E1B7" w:rsidR="00456656" w:rsidRPr="00042596" w:rsidRDefault="00000000" w:rsidP="00456656">
      <w:pPr>
        <w:widowControl/>
        <w:spacing w:line="360" w:lineRule="auto"/>
        <w:rPr>
          <w:rFonts w:asciiTheme="minorEastAsia" w:hAnsiTheme="minorEastAsia" w:cs="宋体"/>
          <w:bCs/>
          <w:kern w:val="0"/>
          <w:szCs w:val="21"/>
        </w:rPr>
      </w:pPr>
      <w:r w:rsidRPr="00042596">
        <w:rPr>
          <w:rFonts w:asciiTheme="minorEastAsia" w:hAnsiTheme="minorEastAsia" w:cs="宋体" w:hint="eastAsia"/>
          <w:bCs/>
          <w:kern w:val="0"/>
          <w:szCs w:val="21"/>
        </w:rPr>
        <w:t>3.为持续改进而策划的活动的进展企业对识别的关键测量过程进行了持续的控制，</w:t>
      </w:r>
      <w:r w:rsidR="001C6D27" w:rsidRPr="00042596">
        <w:rPr>
          <w:rFonts w:asciiTheme="minorEastAsia" w:hAnsiTheme="minorEastAsia" w:cs="宋体" w:hint="eastAsia"/>
          <w:bCs/>
          <w:kern w:val="0"/>
          <w:szCs w:val="21"/>
        </w:rPr>
        <w:t>本年度没有</w:t>
      </w:r>
      <w:r w:rsidRPr="00042596">
        <w:rPr>
          <w:rFonts w:asciiTheme="minorEastAsia" w:hAnsiTheme="minorEastAsia" w:cs="宋体" w:hint="eastAsia"/>
          <w:bCs/>
          <w:kern w:val="0"/>
          <w:szCs w:val="21"/>
        </w:rPr>
        <w:t>关键测量过程：</w:t>
      </w:r>
    </w:p>
    <w:p w14:paraId="004B529F" w14:textId="4C802CB1" w:rsidR="00456656" w:rsidRPr="00042596" w:rsidRDefault="00000000" w:rsidP="00456656">
      <w:pPr>
        <w:widowControl/>
        <w:jc w:val="left"/>
        <w:rPr>
          <w:rFonts w:asciiTheme="minorEastAsia" w:hAnsiTheme="minorEastAsia" w:cs="宋体"/>
          <w:bCs/>
          <w:kern w:val="0"/>
          <w:szCs w:val="21"/>
        </w:rPr>
      </w:pPr>
      <w:r w:rsidRPr="00042596">
        <w:rPr>
          <w:rFonts w:asciiTheme="minorEastAsia" w:hAnsiTheme="minorEastAsia" w:cs="宋体" w:hint="eastAsia"/>
          <w:bCs/>
          <w:kern w:val="0"/>
          <w:szCs w:val="21"/>
        </w:rPr>
        <w:t>a)计量要求的导出和验证：查</w:t>
      </w:r>
      <w:r w:rsidR="00441E66" w:rsidRPr="00042596">
        <w:rPr>
          <w:rFonts w:hint="eastAsia"/>
        </w:rPr>
        <w:t>原材料称重（过磅）</w:t>
      </w:r>
      <w:r w:rsidRPr="00042596">
        <w:rPr>
          <w:rFonts w:hint="eastAsia"/>
        </w:rPr>
        <w:t>测量过程，计量要求导出方法正确，验证满足测量过程要求。</w:t>
      </w:r>
      <w:r w:rsidR="00B61F8C" w:rsidRPr="00042596">
        <w:rPr>
          <w:rFonts w:hint="eastAsia"/>
        </w:rPr>
        <w:t>详</w:t>
      </w:r>
      <w:r w:rsidRPr="00042596">
        <w:rPr>
          <w:rFonts w:hint="eastAsia"/>
        </w:rPr>
        <w:t>见附件《计量要求导出及验证记录表》</w:t>
      </w:r>
    </w:p>
    <w:p w14:paraId="64AD50C9" w14:textId="315D607C" w:rsidR="00456656" w:rsidRPr="00042596" w:rsidRDefault="00000000" w:rsidP="00456656">
      <w:pPr>
        <w:widowControl/>
        <w:spacing w:line="276" w:lineRule="auto"/>
        <w:rPr>
          <w:rFonts w:asciiTheme="minorEastAsia" w:hAnsiTheme="minorEastAsia" w:cs="宋体"/>
          <w:kern w:val="0"/>
          <w:szCs w:val="21"/>
        </w:rPr>
      </w:pPr>
      <w:r w:rsidRPr="00042596">
        <w:rPr>
          <w:rFonts w:asciiTheme="minorEastAsia" w:hAnsiTheme="minorEastAsia" w:cs="宋体" w:hint="eastAsia"/>
          <w:kern w:val="0"/>
          <w:szCs w:val="21"/>
        </w:rPr>
        <w:t>b)</w:t>
      </w:r>
      <w:r w:rsidRPr="00042596">
        <w:rPr>
          <w:rFonts w:asciiTheme="minorEastAsia" w:hAnsiTheme="minorEastAsia" w:cs="宋体"/>
          <w:kern w:val="0"/>
          <w:szCs w:val="21"/>
        </w:rPr>
        <w:t>测量不确定评定</w:t>
      </w:r>
      <w:r w:rsidRPr="00042596">
        <w:rPr>
          <w:rFonts w:asciiTheme="minorEastAsia" w:hAnsiTheme="minorEastAsia" w:cs="宋体" w:hint="eastAsia"/>
          <w:kern w:val="0"/>
          <w:szCs w:val="21"/>
        </w:rPr>
        <w:t>：查</w:t>
      </w:r>
      <w:r w:rsidR="00441E66" w:rsidRPr="00042596">
        <w:rPr>
          <w:rFonts w:hint="eastAsia"/>
        </w:rPr>
        <w:t>原材料称重（过磅）</w:t>
      </w:r>
      <w:r w:rsidRPr="00042596">
        <w:rPr>
          <w:rFonts w:hint="eastAsia"/>
        </w:rPr>
        <w:t>测量过程，测量不确定度评定正确。</w:t>
      </w:r>
      <w:r w:rsidR="00B61F8C" w:rsidRPr="00042596">
        <w:rPr>
          <w:rFonts w:hint="eastAsia"/>
        </w:rPr>
        <w:t>详</w:t>
      </w:r>
      <w:r w:rsidRPr="00042596">
        <w:rPr>
          <w:rFonts w:hint="eastAsia"/>
        </w:rPr>
        <w:t>见附件《测量不确定度评定》</w:t>
      </w:r>
    </w:p>
    <w:p w14:paraId="6801239B" w14:textId="5A095CB7" w:rsidR="00456656" w:rsidRPr="00042596" w:rsidRDefault="00000000" w:rsidP="00456656">
      <w:pPr>
        <w:widowControl/>
        <w:spacing w:line="276" w:lineRule="auto"/>
        <w:rPr>
          <w:rFonts w:asciiTheme="minorEastAsia" w:hAnsiTheme="minorEastAsia" w:cs="宋体"/>
          <w:kern w:val="0"/>
          <w:szCs w:val="21"/>
        </w:rPr>
      </w:pPr>
      <w:r w:rsidRPr="00042596">
        <w:rPr>
          <w:rFonts w:asciiTheme="minorEastAsia" w:hAnsiTheme="minorEastAsia" w:cs="宋体" w:hint="eastAsia"/>
          <w:kern w:val="0"/>
          <w:szCs w:val="21"/>
        </w:rPr>
        <w:t>c)有效性确认：查</w:t>
      </w:r>
      <w:r w:rsidR="00441E66" w:rsidRPr="00042596">
        <w:rPr>
          <w:rFonts w:hint="eastAsia"/>
        </w:rPr>
        <w:t>原材料称重（过磅）</w:t>
      </w:r>
      <w:r w:rsidRPr="00042596">
        <w:rPr>
          <w:rFonts w:hint="eastAsia"/>
        </w:rPr>
        <w:t>测量过程，采用</w:t>
      </w:r>
      <w:r w:rsidR="00042596" w:rsidRPr="00042596">
        <w:rPr>
          <w:rFonts w:hint="eastAsia"/>
        </w:rPr>
        <w:t>砝码</w:t>
      </w:r>
      <w:r w:rsidRPr="00042596">
        <w:rPr>
          <w:rFonts w:hint="eastAsia"/>
        </w:rPr>
        <w:t>比对进行有效性确认，满足要求。</w:t>
      </w:r>
      <w:r w:rsidR="00B61F8C" w:rsidRPr="00042596">
        <w:rPr>
          <w:rFonts w:hint="eastAsia"/>
        </w:rPr>
        <w:t>详</w:t>
      </w:r>
      <w:r w:rsidRPr="00042596">
        <w:rPr>
          <w:rFonts w:hint="eastAsia"/>
        </w:rPr>
        <w:t>见附件《测量过程有效性确认》</w:t>
      </w:r>
    </w:p>
    <w:p w14:paraId="0EBFF1D0" w14:textId="20BDEBC4" w:rsidR="00456656" w:rsidRPr="00042596" w:rsidRDefault="00000000" w:rsidP="00456656">
      <w:pPr>
        <w:widowControl/>
        <w:spacing w:line="276" w:lineRule="auto"/>
        <w:rPr>
          <w:rFonts w:asciiTheme="minorEastAsia" w:hAnsiTheme="minorEastAsia" w:cs="宋体"/>
          <w:kern w:val="0"/>
          <w:szCs w:val="21"/>
        </w:rPr>
      </w:pPr>
      <w:r w:rsidRPr="00042596">
        <w:rPr>
          <w:rFonts w:asciiTheme="minorEastAsia" w:hAnsiTheme="minorEastAsia" w:cs="宋体" w:hint="eastAsia"/>
          <w:kern w:val="0"/>
          <w:szCs w:val="21"/>
        </w:rPr>
        <w:lastRenderedPageBreak/>
        <w:t>d)</w:t>
      </w:r>
      <w:r w:rsidRPr="00042596">
        <w:rPr>
          <w:rFonts w:asciiTheme="minorEastAsia" w:hAnsiTheme="minorEastAsia" w:cs="宋体"/>
          <w:kern w:val="0"/>
          <w:szCs w:val="21"/>
        </w:rPr>
        <w:t>测量过程的控制</w:t>
      </w:r>
      <w:r w:rsidRPr="00042596">
        <w:rPr>
          <w:rFonts w:asciiTheme="minorEastAsia" w:hAnsiTheme="minorEastAsia" w:cs="宋体" w:hint="eastAsia"/>
          <w:kern w:val="0"/>
          <w:szCs w:val="21"/>
        </w:rPr>
        <w:t>：查</w:t>
      </w:r>
      <w:r w:rsidR="00441E66" w:rsidRPr="00042596">
        <w:rPr>
          <w:rFonts w:hint="eastAsia"/>
        </w:rPr>
        <w:t>原材料称重（过磅）</w:t>
      </w:r>
      <w:r w:rsidRPr="00042596">
        <w:rPr>
          <w:rFonts w:hint="eastAsia"/>
        </w:rPr>
        <w:t>测量过程，编制了控制规范，对测量人员、测量设备、测量环境进行控制，满足要求。</w:t>
      </w:r>
    </w:p>
    <w:p w14:paraId="74AC7FBE" w14:textId="0F7C9912" w:rsidR="00456656" w:rsidRPr="00042596" w:rsidRDefault="00000000" w:rsidP="00456656">
      <w:pPr>
        <w:widowControl/>
        <w:spacing w:line="276" w:lineRule="auto"/>
        <w:rPr>
          <w:rFonts w:asciiTheme="minorEastAsia" w:hAnsiTheme="minorEastAsia" w:cs="宋体"/>
          <w:kern w:val="0"/>
          <w:szCs w:val="21"/>
        </w:rPr>
      </w:pPr>
      <w:r w:rsidRPr="00042596">
        <w:rPr>
          <w:rFonts w:asciiTheme="minorEastAsia" w:hAnsiTheme="minorEastAsia" w:cs="宋体" w:hint="eastAsia"/>
          <w:kern w:val="0"/>
          <w:szCs w:val="21"/>
        </w:rPr>
        <w:t>e)</w:t>
      </w:r>
      <w:r w:rsidRPr="00042596">
        <w:rPr>
          <w:rFonts w:asciiTheme="minorEastAsia" w:hAnsiTheme="minorEastAsia" w:cs="宋体"/>
          <w:kern w:val="0"/>
          <w:szCs w:val="21"/>
        </w:rPr>
        <w:t>测量过程的监视</w:t>
      </w:r>
      <w:r w:rsidRPr="00042596">
        <w:rPr>
          <w:rFonts w:asciiTheme="minorEastAsia" w:hAnsiTheme="minorEastAsia" w:cs="宋体" w:hint="eastAsia"/>
          <w:kern w:val="0"/>
          <w:szCs w:val="21"/>
        </w:rPr>
        <w:t>：查</w:t>
      </w:r>
      <w:r w:rsidR="00441E66" w:rsidRPr="00042596">
        <w:rPr>
          <w:rFonts w:hint="eastAsia"/>
        </w:rPr>
        <w:t>原材料称重（过磅）</w:t>
      </w:r>
      <w:r w:rsidRPr="00042596">
        <w:rPr>
          <w:rFonts w:hint="eastAsia"/>
        </w:rPr>
        <w:t>测量过程，</w:t>
      </w:r>
      <w:r w:rsidRPr="00042596">
        <w:rPr>
          <w:rFonts w:asciiTheme="minorEastAsia" w:hAnsiTheme="minorEastAsia" w:cs="宋体" w:hint="eastAsia"/>
          <w:kern w:val="0"/>
          <w:szCs w:val="21"/>
        </w:rPr>
        <w:t>采用统计技术进行控制和监视测量过程。</w:t>
      </w:r>
      <w:r w:rsidR="00B61F8C" w:rsidRPr="00042596">
        <w:rPr>
          <w:rFonts w:asciiTheme="minorEastAsia" w:hAnsiTheme="minorEastAsia" w:cs="宋体" w:hint="eastAsia"/>
          <w:kern w:val="0"/>
          <w:szCs w:val="21"/>
        </w:rPr>
        <w:t>详</w:t>
      </w:r>
      <w:r w:rsidRPr="00042596">
        <w:rPr>
          <w:rFonts w:asciiTheme="minorEastAsia" w:hAnsiTheme="minorEastAsia" w:cs="宋体" w:hint="eastAsia"/>
          <w:kern w:val="0"/>
          <w:szCs w:val="21"/>
        </w:rPr>
        <w:t>见《测量过程监视记录》</w:t>
      </w:r>
    </w:p>
    <w:p w14:paraId="18AD8B4B" w14:textId="15695FA4" w:rsidR="00456656" w:rsidRPr="00441E66" w:rsidRDefault="00000000" w:rsidP="00456656">
      <w:pPr>
        <w:widowControl/>
        <w:spacing w:line="276" w:lineRule="auto"/>
        <w:rPr>
          <w:szCs w:val="21"/>
        </w:rPr>
      </w:pPr>
      <w:r w:rsidRPr="00441E66">
        <w:rPr>
          <w:rFonts w:asciiTheme="minorEastAsia" w:hAnsiTheme="minorEastAsia" w:cs="宋体" w:hint="eastAsia"/>
          <w:kern w:val="0"/>
          <w:szCs w:val="21"/>
        </w:rPr>
        <w:t>f)测量设备的溯源：</w:t>
      </w:r>
      <w:r w:rsidRPr="00441E66">
        <w:rPr>
          <w:rFonts w:ascii="宋体" w:eastAsia="宋体" w:hAnsi="宋体" w:hint="eastAsia"/>
          <w:bCs/>
          <w:szCs w:val="21"/>
        </w:rPr>
        <w:t>公司</w:t>
      </w:r>
      <w:r w:rsidR="00B61F8C" w:rsidRPr="00441E66">
        <w:rPr>
          <w:rFonts w:ascii="宋体" w:eastAsia="宋体" w:hAnsi="宋体" w:hint="eastAsia"/>
          <w:bCs/>
          <w:szCs w:val="21"/>
        </w:rPr>
        <w:t>未</w:t>
      </w:r>
      <w:r w:rsidR="00441E66" w:rsidRPr="00441E66">
        <w:rPr>
          <w:rFonts w:ascii="宋体" w:eastAsia="宋体" w:hAnsi="宋体" w:hint="eastAsia"/>
          <w:bCs/>
          <w:szCs w:val="21"/>
        </w:rPr>
        <w:t>建</w:t>
      </w:r>
      <w:r w:rsidRPr="00441E66">
        <w:rPr>
          <w:rFonts w:ascii="宋体" w:eastAsia="宋体" w:hAnsi="宋体" w:hint="eastAsia"/>
          <w:bCs/>
          <w:szCs w:val="21"/>
        </w:rPr>
        <w:t>最高标准，企业测量设备送</w:t>
      </w:r>
      <w:r w:rsidR="00441E66" w:rsidRPr="00441E66">
        <w:rPr>
          <w:rFonts w:hint="eastAsia"/>
          <w:szCs w:val="21"/>
        </w:rPr>
        <w:t>苏州市吴江区检验检测中心</w:t>
      </w:r>
      <w:r w:rsidR="00441E66" w:rsidRPr="00441E66">
        <w:rPr>
          <w:rFonts w:ascii="宋体" w:eastAsia="宋体" w:hAnsi="宋体" w:cs="宋体" w:hint="eastAsia"/>
          <w:kern w:val="0"/>
          <w:szCs w:val="21"/>
        </w:rPr>
        <w:t>、</w:t>
      </w:r>
      <w:r w:rsidR="00441E66" w:rsidRPr="00441E66">
        <w:rPr>
          <w:rFonts w:hint="eastAsia"/>
          <w:szCs w:val="21"/>
        </w:rPr>
        <w:t>深圳华科计量检测技术有限公司、苏州艾凯艾计量校准技术有限公司、苏州市计量测试院进行</w:t>
      </w:r>
      <w:r w:rsidRPr="00441E66">
        <w:rPr>
          <w:rFonts w:hint="eastAsia"/>
          <w:szCs w:val="21"/>
        </w:rPr>
        <w:t>检定</w:t>
      </w:r>
      <w:r w:rsidRPr="00441E66">
        <w:rPr>
          <w:rFonts w:hint="eastAsia"/>
          <w:szCs w:val="21"/>
        </w:rPr>
        <w:t>/</w:t>
      </w:r>
      <w:r w:rsidRPr="00441E66">
        <w:rPr>
          <w:rFonts w:hint="eastAsia"/>
          <w:szCs w:val="21"/>
        </w:rPr>
        <w:t>校准。抽查</w:t>
      </w:r>
      <w:r w:rsidR="00441E66" w:rsidRPr="00441E66">
        <w:rPr>
          <w:szCs w:val="21"/>
        </w:rPr>
        <w:t>6</w:t>
      </w:r>
      <w:r w:rsidRPr="00441E66">
        <w:rPr>
          <w:rFonts w:hint="eastAsia"/>
          <w:szCs w:val="21"/>
        </w:rPr>
        <w:t>台测量设备检定</w:t>
      </w:r>
      <w:r w:rsidRPr="00441E66">
        <w:rPr>
          <w:rFonts w:hint="eastAsia"/>
          <w:szCs w:val="21"/>
        </w:rPr>
        <w:t>/</w:t>
      </w:r>
      <w:r w:rsidRPr="00441E66">
        <w:rPr>
          <w:rFonts w:hint="eastAsia"/>
          <w:szCs w:val="21"/>
        </w:rPr>
        <w:t>校准证书，溯源满足要求。</w:t>
      </w:r>
      <w:r w:rsidR="00B61F8C" w:rsidRPr="00441E66">
        <w:rPr>
          <w:rFonts w:hint="eastAsia"/>
          <w:szCs w:val="21"/>
        </w:rPr>
        <w:t>详</w:t>
      </w:r>
      <w:r w:rsidRPr="00441E66">
        <w:rPr>
          <w:rFonts w:hint="eastAsia"/>
          <w:szCs w:val="21"/>
        </w:rPr>
        <w:t>见《测量设备溯源检查表》</w:t>
      </w:r>
    </w:p>
    <w:p w14:paraId="04663A5B" w14:textId="77777777" w:rsidR="00DB3979" w:rsidRPr="00441E66" w:rsidRDefault="00DB3979" w:rsidP="00456656">
      <w:pPr>
        <w:widowControl/>
        <w:spacing w:line="276" w:lineRule="auto"/>
        <w:rPr>
          <w:szCs w:val="21"/>
        </w:rPr>
      </w:pPr>
    </w:p>
    <w:p w14:paraId="54C58C0B" w14:textId="77777777" w:rsidR="00456656" w:rsidRPr="00441E66" w:rsidRDefault="00000000" w:rsidP="00456656">
      <w:pPr>
        <w:widowControl/>
        <w:spacing w:line="276" w:lineRule="auto"/>
        <w:rPr>
          <w:szCs w:val="21"/>
        </w:rPr>
      </w:pPr>
      <w:r w:rsidRPr="00441E66">
        <w:rPr>
          <w:rFonts w:hint="eastAsia"/>
          <w:szCs w:val="21"/>
        </w:rPr>
        <w:t>4.</w:t>
      </w:r>
      <w:r w:rsidRPr="00441E66">
        <w:rPr>
          <w:rFonts w:hint="eastAsia"/>
          <w:szCs w:val="21"/>
        </w:rPr>
        <w:t>能源管理情况：</w:t>
      </w:r>
    </w:p>
    <w:p w14:paraId="399A6CFF" w14:textId="60D9604A" w:rsidR="00456656" w:rsidRDefault="00000000" w:rsidP="00456656">
      <w:pPr>
        <w:widowControl/>
        <w:spacing w:line="276" w:lineRule="auto"/>
        <w:ind w:firstLineChars="100" w:firstLine="240"/>
        <w:rPr>
          <w:rFonts w:ascii="宋体" w:eastAsia="宋体" w:hAnsi="宋体"/>
          <w:bCs/>
          <w:szCs w:val="21"/>
        </w:rPr>
      </w:pPr>
      <w:r w:rsidRPr="00DB3979">
        <w:rPr>
          <w:rFonts w:hint="eastAsia"/>
          <w:sz w:val="24"/>
          <w:szCs w:val="24"/>
        </w:rPr>
        <w:t>企</w:t>
      </w:r>
      <w:r w:rsidRPr="00DB3979">
        <w:rPr>
          <w:rFonts w:ascii="宋体" w:eastAsia="宋体" w:hAnsi="宋体" w:hint="eastAsia"/>
          <w:bCs/>
          <w:szCs w:val="21"/>
        </w:rPr>
        <w:t>业20</w:t>
      </w:r>
      <w:r w:rsidR="001C6D27" w:rsidRPr="00DB3979">
        <w:rPr>
          <w:rFonts w:ascii="宋体" w:eastAsia="宋体" w:hAnsi="宋体"/>
          <w:bCs/>
          <w:szCs w:val="21"/>
        </w:rPr>
        <w:t>22</w:t>
      </w:r>
      <w:r w:rsidR="001C6D27" w:rsidRPr="00DB3979">
        <w:rPr>
          <w:rFonts w:ascii="宋体" w:eastAsia="宋体" w:hAnsi="宋体" w:hint="eastAsia"/>
          <w:bCs/>
          <w:szCs w:val="21"/>
        </w:rPr>
        <w:t>年</w:t>
      </w:r>
      <w:r w:rsidR="001C6D27" w:rsidRPr="00DB3979">
        <w:rPr>
          <w:rFonts w:ascii="宋体" w:eastAsia="宋体" w:hAnsi="宋体"/>
          <w:bCs/>
          <w:szCs w:val="21"/>
        </w:rPr>
        <w:t>1</w:t>
      </w:r>
      <w:r w:rsidR="001C6D27" w:rsidRPr="00DB3979">
        <w:rPr>
          <w:rFonts w:ascii="宋体" w:eastAsia="宋体" w:hAnsi="宋体" w:hint="eastAsia"/>
          <w:bCs/>
          <w:szCs w:val="21"/>
        </w:rPr>
        <w:t>-</w:t>
      </w:r>
      <w:r w:rsidR="001C6D27" w:rsidRPr="00DB3979">
        <w:rPr>
          <w:rFonts w:ascii="宋体" w:eastAsia="宋体" w:hAnsi="宋体"/>
          <w:bCs/>
          <w:szCs w:val="21"/>
        </w:rPr>
        <w:t>6</w:t>
      </w:r>
      <w:r w:rsidR="001C6D27" w:rsidRPr="00DB3979">
        <w:rPr>
          <w:rFonts w:ascii="宋体" w:eastAsia="宋体" w:hAnsi="宋体" w:hint="eastAsia"/>
          <w:bCs/>
          <w:szCs w:val="21"/>
        </w:rPr>
        <w:t>月</w:t>
      </w:r>
      <w:r w:rsidRPr="00DB3979">
        <w:rPr>
          <w:rFonts w:ascii="宋体" w:eastAsia="宋体" w:hAnsi="宋体" w:hint="eastAsia"/>
          <w:bCs/>
          <w:szCs w:val="21"/>
        </w:rPr>
        <w:t>耗能</w:t>
      </w:r>
      <w:r w:rsidR="00DB3979" w:rsidRPr="00DB3979">
        <w:rPr>
          <w:rFonts w:ascii="宋体" w:eastAsia="宋体" w:hAnsi="宋体"/>
          <w:bCs/>
          <w:szCs w:val="21"/>
        </w:rPr>
        <w:t>229</w:t>
      </w:r>
      <w:r w:rsidR="00DB3979" w:rsidRPr="00DB3979">
        <w:rPr>
          <w:rFonts w:ascii="宋体" w:eastAsia="宋体" w:hAnsi="宋体" w:hint="eastAsia"/>
          <w:bCs/>
          <w:szCs w:val="21"/>
        </w:rPr>
        <w:t>.</w:t>
      </w:r>
      <w:r w:rsidR="00DB3979" w:rsidRPr="00DB3979">
        <w:rPr>
          <w:rFonts w:ascii="宋体" w:eastAsia="宋体" w:hAnsi="宋体"/>
          <w:bCs/>
          <w:szCs w:val="21"/>
        </w:rPr>
        <w:t>8</w:t>
      </w:r>
      <w:r w:rsidRPr="00DB3979">
        <w:rPr>
          <w:rFonts w:ascii="宋体" w:eastAsia="宋体" w:hAnsi="宋体" w:hint="eastAsia"/>
          <w:bCs/>
          <w:szCs w:val="21"/>
        </w:rPr>
        <w:t>吨标准煤。</w:t>
      </w:r>
      <w:r w:rsidR="0062162A" w:rsidRPr="00DB3979">
        <w:rPr>
          <w:rFonts w:ascii="宋体" w:eastAsia="宋体" w:hAnsi="宋体" w:hint="eastAsia"/>
          <w:bCs/>
          <w:szCs w:val="21"/>
        </w:rPr>
        <w:t>不是</w:t>
      </w:r>
      <w:r w:rsidRPr="00DB3979">
        <w:rPr>
          <w:rFonts w:ascii="宋体" w:eastAsia="宋体" w:hAnsi="宋体" w:hint="eastAsia"/>
          <w:bCs/>
          <w:szCs w:val="21"/>
        </w:rPr>
        <w:t>重点耗能单位，企业</w:t>
      </w:r>
      <w:r w:rsidR="00DB3979" w:rsidRPr="00DB3979">
        <w:rPr>
          <w:rFonts w:ascii="宋体" w:hAnsi="宋体" w:hint="eastAsia"/>
          <w:szCs w:val="21"/>
        </w:rPr>
        <w:t>配备了电能表，其中供电局配置总表1件，公司分装总表2件，分表3</w:t>
      </w:r>
      <w:r w:rsidR="00DB3979" w:rsidRPr="00DB3979">
        <w:rPr>
          <w:rFonts w:ascii="宋体" w:hAnsi="宋体"/>
          <w:szCs w:val="21"/>
        </w:rPr>
        <w:t xml:space="preserve">3 </w:t>
      </w:r>
      <w:r w:rsidR="00DB3979" w:rsidRPr="00DB3979">
        <w:rPr>
          <w:rFonts w:ascii="宋体" w:hAnsi="宋体" w:hint="eastAsia"/>
          <w:szCs w:val="21"/>
        </w:rPr>
        <w:t>件，公司配备电表准确度等级为0.</w:t>
      </w:r>
      <w:r w:rsidR="00DB3979" w:rsidRPr="00DB3979">
        <w:rPr>
          <w:rFonts w:ascii="宋体" w:hAnsi="宋体"/>
          <w:szCs w:val="21"/>
        </w:rPr>
        <w:t>5</w:t>
      </w:r>
      <w:r w:rsidR="00DB3979" w:rsidRPr="00DB3979">
        <w:rPr>
          <w:rFonts w:ascii="宋体" w:hAnsi="宋体" w:hint="eastAsia"/>
          <w:szCs w:val="21"/>
        </w:rPr>
        <w:t>级。符合GB</w:t>
      </w:r>
      <w:r w:rsidR="00DB3979" w:rsidRPr="00DB3979">
        <w:rPr>
          <w:rFonts w:ascii="宋体" w:hAnsi="宋体"/>
          <w:szCs w:val="21"/>
        </w:rPr>
        <w:t>17167</w:t>
      </w:r>
      <w:r w:rsidR="00DB3979" w:rsidRPr="00DB3979">
        <w:rPr>
          <w:rFonts w:ascii="宋体" w:hAnsi="宋体" w:hint="eastAsia"/>
          <w:szCs w:val="21"/>
        </w:rPr>
        <w:t>的要求。</w:t>
      </w:r>
      <w:r w:rsidRPr="00DB3979">
        <w:rPr>
          <w:rFonts w:ascii="宋体" w:eastAsia="宋体" w:hAnsi="宋体" w:hint="eastAsia"/>
          <w:bCs/>
          <w:szCs w:val="21"/>
        </w:rPr>
        <w:t>，能源计量管理满足GB17167要求。</w:t>
      </w:r>
    </w:p>
    <w:p w14:paraId="0E4FEFAC" w14:textId="77777777" w:rsidR="00DB3979" w:rsidRPr="00DB3979" w:rsidRDefault="00DB3979" w:rsidP="00456656">
      <w:pPr>
        <w:widowControl/>
        <w:spacing w:line="276" w:lineRule="auto"/>
        <w:ind w:firstLineChars="100" w:firstLine="210"/>
        <w:rPr>
          <w:rFonts w:ascii="宋体" w:eastAsia="宋体" w:hAnsi="宋体"/>
          <w:bCs/>
          <w:szCs w:val="21"/>
        </w:rPr>
      </w:pPr>
    </w:p>
    <w:p w14:paraId="745434CC" w14:textId="7B684869" w:rsidR="00456656" w:rsidRPr="005E2E71" w:rsidRDefault="00000000" w:rsidP="00DB3979">
      <w:pPr>
        <w:widowControl/>
        <w:spacing w:line="276" w:lineRule="auto"/>
        <w:rPr>
          <w:rFonts w:asciiTheme="minorEastAsia" w:hAnsiTheme="minorEastAsia" w:cs="宋体"/>
          <w:kern w:val="0"/>
          <w:szCs w:val="21"/>
        </w:rPr>
      </w:pPr>
      <w:r w:rsidRPr="005E2E71">
        <w:rPr>
          <w:rFonts w:asciiTheme="minorEastAsia" w:hAnsiTheme="minorEastAsia" w:hint="eastAsia"/>
          <w:bCs/>
          <w:szCs w:val="21"/>
        </w:rPr>
        <w:t>5.对认证审核时提出的不符合项的纠正措施情况有表述</w:t>
      </w:r>
      <w:r w:rsidRPr="005E2E71">
        <w:rPr>
          <w:rFonts w:asciiTheme="minorEastAsia" w:hAnsiTheme="minorEastAsia" w:cs="宋体"/>
          <w:bCs/>
          <w:kern w:val="0"/>
          <w:szCs w:val="21"/>
        </w:rPr>
        <w:t>：</w:t>
      </w:r>
      <w:r w:rsidRPr="005E2E71">
        <w:rPr>
          <w:rFonts w:asciiTheme="minorEastAsia" w:hAnsiTheme="minorEastAsia" w:cs="宋体"/>
          <w:kern w:val="0"/>
          <w:szCs w:val="21"/>
        </w:rPr>
        <w:t> </w:t>
      </w:r>
    </w:p>
    <w:p w14:paraId="5D7A5EDC" w14:textId="30E63640" w:rsidR="00456656" w:rsidRPr="0036024A" w:rsidRDefault="00000000" w:rsidP="00DB3979">
      <w:pPr>
        <w:spacing w:before="240" w:after="240" w:line="276" w:lineRule="auto"/>
        <w:rPr>
          <w:rFonts w:ascii="宋体" w:hAnsi="宋体" w:cs="宋体"/>
          <w:bCs/>
          <w:kern w:val="0"/>
          <w:szCs w:val="21"/>
        </w:rPr>
      </w:pPr>
      <w:r w:rsidRPr="005E2E71">
        <w:rPr>
          <w:rFonts w:ascii="宋体" w:hAnsi="宋体" w:cs="宋体" w:hint="eastAsia"/>
          <w:bCs/>
          <w:kern w:val="0"/>
          <w:szCs w:val="21"/>
        </w:rPr>
        <w:t>查20</w:t>
      </w:r>
      <w:r w:rsidR="0036024A" w:rsidRPr="005E2E71">
        <w:rPr>
          <w:rFonts w:ascii="宋体" w:hAnsi="宋体" w:cs="宋体"/>
          <w:bCs/>
          <w:kern w:val="0"/>
          <w:szCs w:val="21"/>
        </w:rPr>
        <w:t>21</w:t>
      </w:r>
      <w:r w:rsidRPr="005E2E71">
        <w:rPr>
          <w:rFonts w:ascii="宋体" w:hAnsi="宋体" w:cs="宋体" w:hint="eastAsia"/>
          <w:bCs/>
          <w:kern w:val="0"/>
          <w:szCs w:val="21"/>
        </w:rPr>
        <w:t>年外审开出了一项不符合项报告：</w:t>
      </w:r>
      <w:r w:rsidR="00B61F8C" w:rsidRPr="005E2E71">
        <w:rPr>
          <w:rFonts w:ascii="宋体" w:hAnsi="宋体" w:cs="宋体" w:hint="eastAsia"/>
          <w:bCs/>
          <w:kern w:val="0"/>
          <w:szCs w:val="21"/>
        </w:rPr>
        <w:t>查桁架车间电泳生产线分析室一台天平（编号：Y201609067）未能提供有效检定/校准证书,不符合认证审核准则7.3.2条款</w:t>
      </w:r>
      <w:r w:rsidR="00B61F8C" w:rsidRPr="0036024A">
        <w:rPr>
          <w:rFonts w:ascii="宋体" w:hAnsi="宋体" w:cs="宋体" w:hint="eastAsia"/>
          <w:bCs/>
          <w:kern w:val="0"/>
          <w:szCs w:val="21"/>
        </w:rPr>
        <w:t>。</w:t>
      </w:r>
    </w:p>
    <w:p w14:paraId="3A95F55D" w14:textId="1AEF861D" w:rsidR="00456656" w:rsidRDefault="00000000" w:rsidP="00456656">
      <w:pPr>
        <w:widowControl/>
        <w:spacing w:line="276" w:lineRule="auto"/>
        <w:rPr>
          <w:rFonts w:ascii="宋体" w:hAnsi="宋体" w:cs="宋体"/>
          <w:bCs/>
          <w:kern w:val="0"/>
          <w:szCs w:val="21"/>
        </w:rPr>
      </w:pPr>
      <w:r w:rsidRPr="0036024A">
        <w:rPr>
          <w:rFonts w:ascii="宋体" w:hAnsi="宋体" w:cs="宋体" w:hint="eastAsia"/>
          <w:bCs/>
          <w:kern w:val="0"/>
          <w:szCs w:val="21"/>
        </w:rPr>
        <w:t>企业对不符合组织了纠正，1.</w:t>
      </w:r>
      <w:r w:rsidR="0036024A" w:rsidRPr="0036024A">
        <w:rPr>
          <w:rFonts w:hint="eastAsia"/>
        </w:rPr>
        <w:t xml:space="preserve"> </w:t>
      </w:r>
      <w:r w:rsidR="0036024A" w:rsidRPr="0036024A">
        <w:rPr>
          <w:rFonts w:ascii="宋体" w:hAnsi="宋体" w:cs="宋体" w:hint="eastAsia"/>
          <w:bCs/>
          <w:kern w:val="0"/>
          <w:szCs w:val="21"/>
        </w:rPr>
        <w:t>委托有资质的机构对该台测量设备进行检定校准，并重新进行计量确认。</w:t>
      </w:r>
      <w:r w:rsidRPr="0036024A">
        <w:rPr>
          <w:rFonts w:ascii="宋体" w:hAnsi="宋体" w:cs="宋体" w:hint="eastAsia"/>
          <w:bCs/>
          <w:kern w:val="0"/>
          <w:szCs w:val="21"/>
        </w:rPr>
        <w:t>2.</w:t>
      </w:r>
      <w:r w:rsidR="0036024A" w:rsidRPr="0036024A">
        <w:rPr>
          <w:rFonts w:hint="eastAsia"/>
        </w:rPr>
        <w:t xml:space="preserve"> </w:t>
      </w:r>
      <w:r w:rsidR="0036024A" w:rsidRPr="0036024A">
        <w:rPr>
          <w:rFonts w:ascii="宋体" w:hAnsi="宋体" w:cs="宋体" w:hint="eastAsia"/>
          <w:bCs/>
          <w:kern w:val="0"/>
          <w:szCs w:val="21"/>
        </w:rPr>
        <w:t>组织公司相关人员再次学习标准和体系文件的要求，并对事业部测量设备重新梳理，</w:t>
      </w:r>
      <w:proofErr w:type="gramStart"/>
      <w:r w:rsidR="0036024A" w:rsidRPr="0036024A">
        <w:rPr>
          <w:rFonts w:ascii="宋体" w:hAnsi="宋体" w:cs="宋体" w:hint="eastAsia"/>
          <w:bCs/>
          <w:kern w:val="0"/>
          <w:szCs w:val="21"/>
        </w:rPr>
        <w:t>核对台帐信息</w:t>
      </w:r>
      <w:proofErr w:type="gramEnd"/>
      <w:r w:rsidR="0036024A" w:rsidRPr="0036024A">
        <w:rPr>
          <w:rFonts w:ascii="宋体" w:hAnsi="宋体" w:cs="宋体" w:hint="eastAsia"/>
          <w:bCs/>
          <w:kern w:val="0"/>
          <w:szCs w:val="21"/>
        </w:rPr>
        <w:t>进行管理，同时举一反三，加强测量设备管理</w:t>
      </w:r>
      <w:r w:rsidRPr="0036024A">
        <w:rPr>
          <w:rFonts w:ascii="宋体" w:hAnsi="宋体" w:cs="宋体" w:hint="eastAsia"/>
          <w:bCs/>
          <w:kern w:val="0"/>
          <w:szCs w:val="21"/>
        </w:rPr>
        <w:t>避免相同问题重复发生。验证该不符合项纠正措施有效，同意关闭。</w:t>
      </w:r>
    </w:p>
    <w:p w14:paraId="71F8BFED" w14:textId="77777777" w:rsidR="00DB3979" w:rsidRPr="0036024A" w:rsidRDefault="00DB3979" w:rsidP="00456656">
      <w:pPr>
        <w:widowControl/>
        <w:spacing w:line="276" w:lineRule="auto"/>
        <w:rPr>
          <w:rFonts w:asciiTheme="minorEastAsia" w:hAnsiTheme="minorEastAsia" w:cs="宋体"/>
          <w:kern w:val="0"/>
          <w:szCs w:val="21"/>
        </w:rPr>
      </w:pPr>
    </w:p>
    <w:p w14:paraId="25F2C9A7" w14:textId="77777777" w:rsidR="00456656" w:rsidRPr="00DB3979" w:rsidRDefault="00000000" w:rsidP="00456656">
      <w:pPr>
        <w:widowControl/>
        <w:numPr>
          <w:ilvl w:val="0"/>
          <w:numId w:val="1"/>
        </w:numPr>
        <w:spacing w:line="276" w:lineRule="auto"/>
        <w:rPr>
          <w:rFonts w:asciiTheme="minorEastAsia" w:hAnsiTheme="minorEastAsia" w:cs="宋体"/>
          <w:bCs/>
          <w:kern w:val="0"/>
          <w:szCs w:val="21"/>
        </w:rPr>
      </w:pPr>
      <w:r w:rsidRPr="00DB3979">
        <w:rPr>
          <w:rFonts w:asciiTheme="minorEastAsia" w:hAnsiTheme="minorEastAsia" w:cs="宋体" w:hint="eastAsia"/>
          <w:kern w:val="0"/>
          <w:szCs w:val="21"/>
        </w:rPr>
        <w:t>对</w:t>
      </w:r>
      <w:r w:rsidRPr="00DB3979">
        <w:rPr>
          <w:rFonts w:asciiTheme="minorEastAsia" w:hAnsiTheme="minorEastAsia" w:hint="eastAsia"/>
          <w:bCs/>
          <w:szCs w:val="21"/>
        </w:rPr>
        <w:t>投诉的处理</w:t>
      </w:r>
      <w:r w:rsidRPr="00DB3979">
        <w:rPr>
          <w:rFonts w:asciiTheme="minorEastAsia" w:hAnsiTheme="minorEastAsia" w:cs="宋体"/>
          <w:bCs/>
          <w:kern w:val="0"/>
          <w:szCs w:val="21"/>
        </w:rPr>
        <w:t>情况：</w:t>
      </w:r>
    </w:p>
    <w:p w14:paraId="6E2ECF7A" w14:textId="3C992D89" w:rsidR="00456656" w:rsidRPr="00DB3979" w:rsidRDefault="00000000" w:rsidP="008F56DB">
      <w:pPr>
        <w:widowControl/>
        <w:spacing w:line="276" w:lineRule="auto"/>
        <w:ind w:firstLineChars="200" w:firstLine="420"/>
        <w:rPr>
          <w:rFonts w:ascii="宋体" w:hAnsi="宋体" w:cs="宋体"/>
          <w:bCs/>
          <w:kern w:val="0"/>
          <w:szCs w:val="21"/>
        </w:rPr>
      </w:pPr>
      <w:r w:rsidRPr="00DB3979">
        <w:rPr>
          <w:rFonts w:asciiTheme="minorEastAsia" w:hAnsiTheme="minorEastAsia" w:cs="宋体" w:hint="eastAsia"/>
          <w:bCs/>
          <w:kern w:val="0"/>
          <w:szCs w:val="21"/>
        </w:rPr>
        <w:t>企业</w:t>
      </w:r>
      <w:r w:rsidR="00B61F8C" w:rsidRPr="00DB3979">
        <w:rPr>
          <w:rFonts w:asciiTheme="minorEastAsia" w:hAnsiTheme="minorEastAsia" w:cs="宋体" w:hint="eastAsia"/>
          <w:bCs/>
          <w:kern w:val="0"/>
          <w:szCs w:val="21"/>
        </w:rPr>
        <w:t>本审核</w:t>
      </w:r>
      <w:r w:rsidRPr="00DB3979">
        <w:rPr>
          <w:rFonts w:asciiTheme="minorEastAsia" w:hAnsiTheme="minorEastAsia" w:cs="宋体" w:hint="eastAsia"/>
          <w:bCs/>
          <w:kern w:val="0"/>
          <w:szCs w:val="21"/>
        </w:rPr>
        <w:t>年</w:t>
      </w:r>
      <w:r w:rsidR="00B61F8C" w:rsidRPr="00DB3979">
        <w:rPr>
          <w:rFonts w:asciiTheme="minorEastAsia" w:hAnsiTheme="minorEastAsia" w:cs="宋体" w:hint="eastAsia"/>
          <w:bCs/>
          <w:kern w:val="0"/>
          <w:szCs w:val="21"/>
        </w:rPr>
        <w:t>度</w:t>
      </w:r>
      <w:r w:rsidRPr="00DB3979">
        <w:rPr>
          <w:rFonts w:asciiTheme="minorEastAsia" w:hAnsiTheme="minorEastAsia" w:cs="宋体" w:hint="eastAsia"/>
          <w:bCs/>
          <w:kern w:val="0"/>
          <w:szCs w:val="21"/>
        </w:rPr>
        <w:t>未有顾客的投诉。</w:t>
      </w:r>
      <w:r w:rsidRPr="00DB3979">
        <w:rPr>
          <w:rFonts w:hint="eastAsia"/>
          <w:bCs/>
          <w:szCs w:val="21"/>
        </w:rPr>
        <w:t>企业未有</w:t>
      </w:r>
      <w:r w:rsidRPr="00DB3979">
        <w:rPr>
          <w:rFonts w:ascii="宋体" w:hAnsi="宋体" w:cs="宋体"/>
          <w:bCs/>
          <w:kern w:val="0"/>
          <w:szCs w:val="21"/>
        </w:rPr>
        <w:t>违反法律</w:t>
      </w:r>
      <w:r w:rsidRPr="00DB3979">
        <w:rPr>
          <w:rFonts w:ascii="宋体" w:hAnsi="宋体" w:cs="宋体" w:hint="eastAsia"/>
          <w:bCs/>
          <w:kern w:val="0"/>
          <w:szCs w:val="21"/>
        </w:rPr>
        <w:t>、</w:t>
      </w:r>
      <w:r w:rsidRPr="00DB3979">
        <w:rPr>
          <w:rFonts w:ascii="宋体" w:hAnsi="宋体" w:cs="宋体"/>
          <w:bCs/>
          <w:kern w:val="0"/>
          <w:szCs w:val="21"/>
        </w:rPr>
        <w:t>法规</w:t>
      </w:r>
      <w:r w:rsidRPr="00DB3979">
        <w:rPr>
          <w:rFonts w:ascii="宋体" w:hAnsi="宋体" w:cs="宋体" w:hint="eastAsia"/>
          <w:bCs/>
          <w:kern w:val="0"/>
          <w:szCs w:val="21"/>
        </w:rPr>
        <w:t>问题和产品质量问题的投诉或</w:t>
      </w:r>
      <w:r w:rsidRPr="00DB3979">
        <w:rPr>
          <w:rFonts w:ascii="宋体" w:hAnsi="宋体" w:cs="宋体"/>
          <w:bCs/>
          <w:kern w:val="0"/>
          <w:szCs w:val="21"/>
        </w:rPr>
        <w:t>重大</w:t>
      </w:r>
      <w:r w:rsidRPr="00DB3979">
        <w:rPr>
          <w:rFonts w:ascii="宋体" w:hAnsi="宋体" w:cs="宋体" w:hint="eastAsia"/>
          <w:bCs/>
          <w:kern w:val="0"/>
          <w:szCs w:val="21"/>
        </w:rPr>
        <w:t>质量</w:t>
      </w:r>
      <w:r w:rsidRPr="00DB3979">
        <w:rPr>
          <w:rFonts w:ascii="宋体" w:hAnsi="宋体" w:cs="宋体"/>
          <w:bCs/>
          <w:kern w:val="0"/>
          <w:szCs w:val="21"/>
        </w:rPr>
        <w:t>事故</w:t>
      </w:r>
      <w:r w:rsidRPr="00DB3979">
        <w:rPr>
          <w:rFonts w:ascii="宋体" w:hAnsi="宋体" w:cs="宋体" w:hint="eastAsia"/>
          <w:bCs/>
          <w:kern w:val="0"/>
          <w:szCs w:val="21"/>
        </w:rPr>
        <w:t>发生。</w:t>
      </w:r>
    </w:p>
    <w:p w14:paraId="5B74AEB2" w14:textId="77777777" w:rsidR="00DB3979" w:rsidRPr="00DB3979" w:rsidRDefault="00DB3979" w:rsidP="008F56DB">
      <w:pPr>
        <w:widowControl/>
        <w:spacing w:line="276" w:lineRule="auto"/>
        <w:ind w:firstLineChars="200" w:firstLine="420"/>
        <w:rPr>
          <w:rFonts w:ascii="宋体" w:hAnsi="宋体" w:cs="宋体"/>
          <w:bCs/>
          <w:kern w:val="0"/>
          <w:szCs w:val="21"/>
        </w:rPr>
      </w:pPr>
    </w:p>
    <w:p w14:paraId="526A7DAA" w14:textId="489B357A" w:rsidR="00DB3979" w:rsidRPr="00DB3979" w:rsidRDefault="00000000" w:rsidP="00DB3979">
      <w:pPr>
        <w:widowControl/>
        <w:numPr>
          <w:ilvl w:val="0"/>
          <w:numId w:val="1"/>
        </w:numPr>
        <w:spacing w:line="276" w:lineRule="auto"/>
        <w:rPr>
          <w:rFonts w:asciiTheme="minorEastAsia" w:hAnsiTheme="minorEastAsia" w:cs="宋体"/>
          <w:bCs/>
          <w:kern w:val="0"/>
          <w:szCs w:val="21"/>
        </w:rPr>
      </w:pPr>
      <w:r w:rsidRPr="00DB3979">
        <w:rPr>
          <w:rFonts w:asciiTheme="minorEastAsia" w:hAnsiTheme="minorEastAsia" w:hint="eastAsia"/>
          <w:bCs/>
          <w:szCs w:val="21"/>
        </w:rPr>
        <w:t>测量管理体系在实现获证客户目标方面的有效性及持续的运作控制</w:t>
      </w:r>
      <w:r w:rsidRPr="00DB3979">
        <w:rPr>
          <w:rFonts w:asciiTheme="minorEastAsia" w:hAnsiTheme="minorEastAsia" w:cs="宋体"/>
          <w:bCs/>
          <w:kern w:val="0"/>
          <w:szCs w:val="21"/>
        </w:rPr>
        <w:t>情况：</w:t>
      </w:r>
    </w:p>
    <w:p w14:paraId="19381E18" w14:textId="26CDB4AE" w:rsidR="00456656" w:rsidRPr="00DB3979" w:rsidRDefault="00000000" w:rsidP="004C0290">
      <w:pPr>
        <w:widowControl/>
        <w:spacing w:line="276" w:lineRule="auto"/>
        <w:ind w:firstLineChars="200" w:firstLine="420"/>
        <w:rPr>
          <w:rFonts w:ascii="宋体" w:eastAsia="宋体" w:hAnsi="宋体"/>
          <w:bCs/>
          <w:szCs w:val="21"/>
        </w:rPr>
      </w:pPr>
      <w:r w:rsidRPr="00DB3979">
        <w:rPr>
          <w:rFonts w:ascii="宋体" w:eastAsia="宋体" w:hAnsi="宋体" w:hint="eastAsia"/>
          <w:bCs/>
          <w:szCs w:val="21"/>
        </w:rPr>
        <w:t>公司制定了</w:t>
      </w:r>
      <w:r w:rsidR="00DB3979" w:rsidRPr="00DB3979">
        <w:rPr>
          <w:rFonts w:ascii="宋体" w:eastAsia="宋体" w:hAnsi="宋体"/>
          <w:bCs/>
          <w:szCs w:val="21"/>
        </w:rPr>
        <w:t>7</w:t>
      </w:r>
      <w:r w:rsidRPr="00DB3979">
        <w:rPr>
          <w:rFonts w:ascii="宋体" w:eastAsia="宋体" w:hAnsi="宋体" w:hint="eastAsia"/>
          <w:bCs/>
          <w:szCs w:val="21"/>
        </w:rPr>
        <w:t>项质量目标，对目标</w:t>
      </w:r>
      <w:r w:rsidR="00DB3979" w:rsidRPr="00DB3979">
        <w:rPr>
          <w:rFonts w:ascii="宋体" w:eastAsia="宋体" w:hAnsi="宋体" w:hint="eastAsia"/>
          <w:bCs/>
          <w:szCs w:val="21"/>
        </w:rPr>
        <w:t>实施情况</w:t>
      </w:r>
      <w:r w:rsidRPr="00DB3979">
        <w:rPr>
          <w:rFonts w:ascii="宋体" w:eastAsia="宋体" w:hAnsi="宋体" w:hint="eastAsia"/>
          <w:bCs/>
          <w:szCs w:val="21"/>
        </w:rPr>
        <w:t>进行了</w:t>
      </w:r>
      <w:r w:rsidR="00DB3979" w:rsidRPr="00DB3979">
        <w:rPr>
          <w:rFonts w:ascii="宋体" w:eastAsia="宋体" w:hAnsi="宋体" w:hint="eastAsia"/>
          <w:bCs/>
          <w:szCs w:val="21"/>
        </w:rPr>
        <w:t>统计</w:t>
      </w:r>
      <w:r w:rsidRPr="00DB3979">
        <w:rPr>
          <w:rFonts w:ascii="宋体" w:eastAsia="宋体" w:hAnsi="宋体" w:hint="eastAsia"/>
          <w:bCs/>
          <w:szCs w:val="21"/>
        </w:rPr>
        <w:t>，查20</w:t>
      </w:r>
      <w:r w:rsidR="00DB3979" w:rsidRPr="00DB3979">
        <w:rPr>
          <w:rFonts w:ascii="宋体" w:eastAsia="宋体" w:hAnsi="宋体"/>
          <w:bCs/>
          <w:szCs w:val="21"/>
        </w:rPr>
        <w:t>22</w:t>
      </w:r>
      <w:r w:rsidRPr="00DB3979">
        <w:rPr>
          <w:rFonts w:ascii="宋体" w:eastAsia="宋体" w:hAnsi="宋体" w:hint="eastAsia"/>
          <w:bCs/>
          <w:szCs w:val="21"/>
        </w:rPr>
        <w:t>年1月到</w:t>
      </w:r>
      <w:r w:rsidR="00DB3979" w:rsidRPr="00DB3979">
        <w:rPr>
          <w:rFonts w:ascii="宋体" w:eastAsia="宋体" w:hAnsi="宋体"/>
          <w:bCs/>
          <w:szCs w:val="21"/>
        </w:rPr>
        <w:t>6</w:t>
      </w:r>
      <w:r w:rsidRPr="00DB3979">
        <w:rPr>
          <w:rFonts w:ascii="宋体" w:eastAsia="宋体" w:hAnsi="宋体" w:hint="eastAsia"/>
          <w:bCs/>
          <w:szCs w:val="21"/>
        </w:rPr>
        <w:t>月质量目标完成情况检查表，按目标、完成情况进行统计，记录内容全，每月统计，质量目标管理满足要求。</w:t>
      </w:r>
    </w:p>
    <w:p w14:paraId="49EFAB6B" w14:textId="77777777" w:rsidR="00F533E1" w:rsidRPr="00F533E1" w:rsidRDefault="00F533E1" w:rsidP="00F533E1">
      <w:pPr>
        <w:widowControl/>
        <w:spacing w:line="276" w:lineRule="auto"/>
        <w:ind w:firstLineChars="200" w:firstLine="420"/>
        <w:rPr>
          <w:rFonts w:ascii="宋体" w:hAnsi="宋体"/>
          <w:szCs w:val="21"/>
        </w:rPr>
      </w:pPr>
      <w:r w:rsidRPr="00F533E1">
        <w:rPr>
          <w:rFonts w:ascii="宋体" w:hAnsi="宋体" w:hint="eastAsia"/>
          <w:szCs w:val="21"/>
        </w:rPr>
        <w:t>对售后、维修服务的认证范围，抽查（电（扶）梯部件</w:t>
      </w:r>
      <w:proofErr w:type="gramStart"/>
      <w:r w:rsidRPr="00F533E1">
        <w:rPr>
          <w:rFonts w:ascii="宋体" w:hAnsi="宋体" w:hint="eastAsia"/>
          <w:szCs w:val="21"/>
        </w:rPr>
        <w:t>定作</w:t>
      </w:r>
      <w:proofErr w:type="gramEnd"/>
      <w:r w:rsidRPr="00F533E1">
        <w:rPr>
          <w:rFonts w:ascii="宋体" w:hAnsi="宋体" w:hint="eastAsia"/>
          <w:szCs w:val="21"/>
        </w:rPr>
        <w:t>合同，合同编号21XD0654，签订时间2021年12月22日，合同内容包括质量要求和技术标准、交付、包装、验收，随机备品、配件工具数量等内容。</w:t>
      </w:r>
    </w:p>
    <w:p w14:paraId="0A8FF7E6" w14:textId="2536BEDD" w:rsidR="00F533E1" w:rsidRPr="00F533E1" w:rsidRDefault="00F533E1" w:rsidP="00F533E1">
      <w:pPr>
        <w:widowControl/>
        <w:spacing w:line="276" w:lineRule="auto"/>
        <w:rPr>
          <w:rFonts w:ascii="宋体" w:hAnsi="宋体"/>
          <w:szCs w:val="21"/>
        </w:rPr>
      </w:pPr>
      <w:r w:rsidRPr="00F533E1">
        <w:rPr>
          <w:rFonts w:ascii="宋体" w:hAnsi="宋体" w:hint="eastAsia"/>
          <w:szCs w:val="21"/>
        </w:rPr>
        <w:t>抽查售后服务或维修过程记录（记录编号SAP70109058-61），时间2022年7月4日。对扶梯运行异常响声提出维修要求，公司派员进行维检，并对现场维修运行情况进行记录，并有用户对维修结果认同的确认签字。</w:t>
      </w:r>
    </w:p>
    <w:p w14:paraId="74C4F283" w14:textId="0E5AA7CF" w:rsidR="004C0290" w:rsidRDefault="00F533E1" w:rsidP="00F533E1">
      <w:pPr>
        <w:widowControl/>
        <w:spacing w:line="276" w:lineRule="auto"/>
        <w:rPr>
          <w:rFonts w:ascii="宋体" w:hAnsi="宋体"/>
          <w:szCs w:val="21"/>
        </w:rPr>
      </w:pPr>
      <w:r w:rsidRPr="00F533E1">
        <w:rPr>
          <w:rFonts w:ascii="宋体" w:hAnsi="宋体" w:hint="eastAsia"/>
          <w:szCs w:val="21"/>
        </w:rPr>
        <w:t>企业对</w:t>
      </w:r>
      <w:r w:rsidR="00441E66">
        <w:rPr>
          <w:rFonts w:ascii="宋体" w:hAnsi="宋体" w:hint="eastAsia"/>
          <w:szCs w:val="21"/>
        </w:rPr>
        <w:t>涉及</w:t>
      </w:r>
      <w:r w:rsidRPr="00F533E1">
        <w:rPr>
          <w:rFonts w:ascii="宋体" w:hAnsi="宋体" w:hint="eastAsia"/>
          <w:szCs w:val="21"/>
        </w:rPr>
        <w:t>产品生产、维修过程有对应的测量过程和测量设备，测量设备的配备可满足产品的生产和检验要求。</w:t>
      </w:r>
    </w:p>
    <w:p w14:paraId="73C590AF" w14:textId="77777777" w:rsidR="00F533E1" w:rsidRPr="00F533E1" w:rsidRDefault="00F533E1" w:rsidP="00F533E1">
      <w:pPr>
        <w:widowControl/>
        <w:spacing w:line="276" w:lineRule="auto"/>
        <w:rPr>
          <w:rFonts w:asciiTheme="minorEastAsia" w:hAnsiTheme="minorEastAsia" w:cs="宋体"/>
          <w:bCs/>
          <w:kern w:val="0"/>
          <w:szCs w:val="21"/>
        </w:rPr>
      </w:pPr>
    </w:p>
    <w:p w14:paraId="18E72B87" w14:textId="77777777" w:rsidR="00456656" w:rsidRPr="00DB3979" w:rsidRDefault="00000000" w:rsidP="00456656">
      <w:pPr>
        <w:widowControl/>
        <w:numPr>
          <w:ilvl w:val="0"/>
          <w:numId w:val="1"/>
        </w:numPr>
        <w:spacing w:line="276" w:lineRule="auto"/>
        <w:rPr>
          <w:rFonts w:asciiTheme="minorEastAsia" w:hAnsiTheme="minorEastAsia"/>
          <w:bCs/>
          <w:szCs w:val="21"/>
        </w:rPr>
      </w:pPr>
      <w:r w:rsidRPr="00DB3979">
        <w:rPr>
          <w:rFonts w:asciiTheme="minorEastAsia" w:hAnsiTheme="minorEastAsia" w:hint="eastAsia"/>
          <w:bCs/>
          <w:szCs w:val="21"/>
        </w:rPr>
        <w:t>对企业组织任何变更的审核</w:t>
      </w:r>
    </w:p>
    <w:p w14:paraId="777DA558" w14:textId="43F35C44" w:rsidR="00456656" w:rsidRPr="00DB3979" w:rsidRDefault="00000000" w:rsidP="00456656">
      <w:pPr>
        <w:widowControl/>
        <w:spacing w:line="276" w:lineRule="auto"/>
        <w:rPr>
          <w:rFonts w:asciiTheme="minorEastAsia" w:hAnsiTheme="minorEastAsia"/>
          <w:bCs/>
          <w:szCs w:val="21"/>
        </w:rPr>
      </w:pPr>
      <w:r w:rsidRPr="00DB3979">
        <w:rPr>
          <w:rFonts w:asciiTheme="minorEastAsia" w:hAnsiTheme="minorEastAsia" w:hint="eastAsia"/>
          <w:bCs/>
          <w:szCs w:val="21"/>
        </w:rPr>
        <w:t>企业营业执照和组织机构未发生变化。</w:t>
      </w:r>
    </w:p>
    <w:p w14:paraId="6A2766E1" w14:textId="41F01167" w:rsidR="00DB3979" w:rsidRPr="00DB3979" w:rsidRDefault="00DB3979" w:rsidP="00456656">
      <w:pPr>
        <w:widowControl/>
        <w:spacing w:line="276" w:lineRule="auto"/>
        <w:rPr>
          <w:rFonts w:asciiTheme="minorEastAsia" w:hAnsiTheme="minorEastAsia"/>
          <w:bCs/>
          <w:szCs w:val="21"/>
        </w:rPr>
      </w:pPr>
    </w:p>
    <w:p w14:paraId="2A3D0FDD" w14:textId="77777777" w:rsidR="00456656" w:rsidRPr="00DB3979" w:rsidRDefault="00000000" w:rsidP="00456656">
      <w:pPr>
        <w:widowControl/>
        <w:numPr>
          <w:ilvl w:val="0"/>
          <w:numId w:val="1"/>
        </w:numPr>
        <w:spacing w:line="276" w:lineRule="auto"/>
        <w:rPr>
          <w:rFonts w:asciiTheme="minorEastAsia" w:hAnsiTheme="minorEastAsia" w:cs="宋体"/>
          <w:bCs/>
          <w:kern w:val="0"/>
          <w:szCs w:val="21"/>
        </w:rPr>
      </w:pPr>
      <w:r w:rsidRPr="00DB3979">
        <w:rPr>
          <w:rFonts w:asciiTheme="minorEastAsia" w:hAnsiTheme="minorEastAsia" w:hint="eastAsia"/>
          <w:bCs/>
          <w:szCs w:val="21"/>
        </w:rPr>
        <w:t>标志的使用和（或）任何其他对认证资</w:t>
      </w:r>
      <w:r w:rsidRPr="00DB3979">
        <w:rPr>
          <w:rFonts w:hint="eastAsia"/>
          <w:bCs/>
        </w:rPr>
        <w:t>格引用</w:t>
      </w:r>
      <w:r w:rsidRPr="00DB3979">
        <w:rPr>
          <w:rFonts w:asciiTheme="minorEastAsia" w:hAnsiTheme="minorEastAsia" w:cs="宋体"/>
          <w:bCs/>
          <w:kern w:val="0"/>
          <w:szCs w:val="21"/>
        </w:rPr>
        <w:t>的情况：</w:t>
      </w:r>
    </w:p>
    <w:p w14:paraId="6D301882" w14:textId="77777777" w:rsidR="008F56DB" w:rsidRPr="00684565" w:rsidRDefault="00000000" w:rsidP="008F56DB">
      <w:pPr>
        <w:rPr>
          <w:bCs/>
          <w:szCs w:val="21"/>
        </w:rPr>
      </w:pPr>
      <w:r>
        <w:rPr>
          <w:rFonts w:asciiTheme="minorEastAsia" w:hAnsiTheme="minorEastAsia" w:cs="宋体" w:hint="eastAsia"/>
          <w:bCs/>
          <w:color w:val="0070C0"/>
          <w:kern w:val="0"/>
          <w:szCs w:val="21"/>
        </w:rPr>
        <w:t xml:space="preserve"> </w:t>
      </w:r>
      <w:bookmarkStart w:id="10" w:name="_Hlk106194865"/>
      <w:r w:rsidR="008F56DB" w:rsidRPr="00684565">
        <w:rPr>
          <w:rFonts w:ascii="宋体" w:hAnsi="宋体" w:cs="宋体" w:hint="eastAsia"/>
          <w:bCs/>
          <w:kern w:val="0"/>
          <w:szCs w:val="21"/>
        </w:rPr>
        <w:t>对外体现在企业形象，广告宣传上，对内促进产品质量提升。在企业参与市场竞争，与同行对比、产品招投标方面起到了重要作用</w:t>
      </w:r>
      <w:r w:rsidR="008F56DB">
        <w:rPr>
          <w:rFonts w:ascii="宋体" w:hAnsi="宋体" w:cs="宋体" w:hint="eastAsia"/>
          <w:bCs/>
          <w:kern w:val="0"/>
          <w:szCs w:val="21"/>
        </w:rPr>
        <w:t>。</w:t>
      </w:r>
      <w:bookmarkEnd w:id="10"/>
    </w:p>
    <w:p w14:paraId="03966489" w14:textId="7D4C6E59" w:rsidR="00456656" w:rsidRDefault="008F56DB" w:rsidP="008F56DB">
      <w:pPr>
        <w:widowControl/>
        <w:spacing w:line="276" w:lineRule="auto"/>
        <w:rPr>
          <w:bCs/>
          <w:szCs w:val="21"/>
        </w:rPr>
      </w:pPr>
      <w:r w:rsidRPr="00684565">
        <w:rPr>
          <w:rFonts w:hint="eastAsia"/>
          <w:bCs/>
          <w:szCs w:val="21"/>
        </w:rPr>
        <w:t>标志的使用，符合相关标准和规定。</w:t>
      </w:r>
    </w:p>
    <w:p w14:paraId="7832585F" w14:textId="77777777" w:rsidR="00F533E1" w:rsidRDefault="00F533E1" w:rsidP="008F56DB">
      <w:pPr>
        <w:widowControl/>
        <w:spacing w:line="276" w:lineRule="auto"/>
        <w:rPr>
          <w:bCs/>
          <w:szCs w:val="21"/>
        </w:rPr>
      </w:pPr>
    </w:p>
    <w:p w14:paraId="44F94E98" w14:textId="3E752115" w:rsidR="0036024A" w:rsidRDefault="0036024A" w:rsidP="008F56DB">
      <w:pPr>
        <w:widowControl/>
        <w:spacing w:line="276" w:lineRule="auto"/>
        <w:rPr>
          <w:rFonts w:asciiTheme="minorEastAsia" w:hAnsiTheme="minorEastAsia" w:cs="宋体"/>
          <w:bCs/>
          <w:kern w:val="0"/>
          <w:szCs w:val="21"/>
        </w:rPr>
      </w:pPr>
      <w:r>
        <w:rPr>
          <w:rFonts w:asciiTheme="minorEastAsia" w:hAnsiTheme="minorEastAsia" w:cs="宋体" w:hint="eastAsia"/>
          <w:bCs/>
          <w:color w:val="0070C0"/>
          <w:kern w:val="0"/>
          <w:szCs w:val="21"/>
        </w:rPr>
        <w:t>1</w:t>
      </w:r>
      <w:r>
        <w:rPr>
          <w:rFonts w:asciiTheme="minorEastAsia" w:hAnsiTheme="minorEastAsia" w:cs="宋体"/>
          <w:bCs/>
          <w:color w:val="0070C0"/>
          <w:kern w:val="0"/>
          <w:szCs w:val="21"/>
        </w:rPr>
        <w:t>0</w:t>
      </w:r>
      <w:r>
        <w:rPr>
          <w:rFonts w:asciiTheme="minorEastAsia" w:hAnsiTheme="minorEastAsia" w:cs="宋体" w:hint="eastAsia"/>
          <w:bCs/>
          <w:color w:val="0070C0"/>
          <w:kern w:val="0"/>
          <w:szCs w:val="21"/>
        </w:rPr>
        <w:t>．</w:t>
      </w:r>
      <w:r w:rsidR="001F0E8F" w:rsidRPr="001F0E8F">
        <w:rPr>
          <w:rFonts w:asciiTheme="minorEastAsia" w:hAnsiTheme="minorEastAsia" w:cs="宋体" w:hint="eastAsia"/>
          <w:bCs/>
          <w:kern w:val="0"/>
          <w:szCs w:val="21"/>
        </w:rPr>
        <w:t xml:space="preserve"> </w:t>
      </w:r>
      <w:r w:rsidR="001F0E8F" w:rsidRPr="000006EA">
        <w:rPr>
          <w:rFonts w:asciiTheme="minorEastAsia" w:hAnsiTheme="minorEastAsia" w:cs="宋体" w:hint="eastAsia"/>
          <w:bCs/>
          <w:kern w:val="0"/>
          <w:szCs w:val="21"/>
        </w:rPr>
        <w:t>本次监督审核</w:t>
      </w:r>
      <w:r w:rsidR="001F0E8F" w:rsidRPr="00205A44">
        <w:rPr>
          <w:rFonts w:asciiTheme="minorEastAsia" w:hAnsiTheme="minorEastAsia" w:cs="宋体" w:hint="eastAsia"/>
          <w:bCs/>
          <w:kern w:val="0"/>
          <w:szCs w:val="21"/>
        </w:rPr>
        <w:t>出具不符合项</w:t>
      </w:r>
      <w:r w:rsidR="00DB3979">
        <w:rPr>
          <w:rFonts w:asciiTheme="minorEastAsia" w:hAnsiTheme="minorEastAsia" w:cs="宋体" w:hint="eastAsia"/>
          <w:bCs/>
          <w:kern w:val="0"/>
          <w:szCs w:val="21"/>
        </w:rPr>
        <w:t>1项</w:t>
      </w:r>
      <w:r w:rsidR="001F0E8F" w:rsidRPr="00205A44">
        <w:rPr>
          <w:rFonts w:asciiTheme="minorEastAsia" w:hAnsiTheme="minorEastAsia" w:cs="宋体" w:hint="eastAsia"/>
          <w:bCs/>
          <w:kern w:val="0"/>
          <w:szCs w:val="21"/>
        </w:rPr>
        <w:t>，未</w:t>
      </w:r>
      <w:r w:rsidR="001F0E8F" w:rsidRPr="000006EA">
        <w:rPr>
          <w:rFonts w:asciiTheme="minorEastAsia" w:hAnsiTheme="minorEastAsia" w:cs="宋体" w:hint="eastAsia"/>
          <w:bCs/>
          <w:kern w:val="0"/>
          <w:szCs w:val="21"/>
        </w:rPr>
        <w:t>发现严重的或系统性的不符合情况。</w:t>
      </w:r>
    </w:p>
    <w:p w14:paraId="2E83041D" w14:textId="6C503F02" w:rsidR="00F533E1" w:rsidRDefault="00F533E1" w:rsidP="008F56DB">
      <w:pPr>
        <w:widowControl/>
        <w:spacing w:line="276" w:lineRule="auto"/>
        <w:rPr>
          <w:rFonts w:ascii="宋体" w:hAnsi="宋体" w:cs="宋体"/>
          <w:kern w:val="0"/>
          <w:szCs w:val="21"/>
        </w:rPr>
      </w:pPr>
      <w:r w:rsidRPr="00F533E1">
        <w:rPr>
          <w:rFonts w:asciiTheme="minorEastAsia" w:hAnsiTheme="minorEastAsia" w:cs="宋体" w:hint="eastAsia"/>
          <w:bCs/>
          <w:color w:val="0070C0"/>
          <w:kern w:val="0"/>
          <w:szCs w:val="21"/>
        </w:rPr>
        <w:t xml:space="preserve">  </w:t>
      </w:r>
      <w:r w:rsidRPr="00441E66">
        <w:rPr>
          <w:rFonts w:asciiTheme="minorEastAsia" w:hAnsiTheme="minorEastAsia" w:cs="宋体" w:hint="eastAsia"/>
          <w:bCs/>
          <w:kern w:val="0"/>
          <w:szCs w:val="21"/>
        </w:rPr>
        <w:t>企业未提供对校准服务机构苏州艾凯艾计量校准技术有限公司的供方评价资料。</w:t>
      </w:r>
      <w:r w:rsidRPr="00441E66">
        <w:rPr>
          <w:rFonts w:ascii="宋体" w:hAnsi="宋体" w:cs="宋体"/>
          <w:kern w:val="0"/>
          <w:szCs w:val="21"/>
        </w:rPr>
        <w:t>不符</w:t>
      </w:r>
      <w:r w:rsidRPr="00441E66">
        <w:rPr>
          <w:rFonts w:asciiTheme="minorEastAsia" w:hAnsiTheme="minorEastAsia" w:cs="宋体"/>
          <w:kern w:val="0"/>
          <w:szCs w:val="21"/>
        </w:rPr>
        <w:t>合</w:t>
      </w:r>
      <w:r w:rsidRPr="00441E66">
        <w:rPr>
          <w:rFonts w:asciiTheme="minorEastAsia" w:hAnsiTheme="minorEastAsia" w:cs="宋体" w:hint="eastAsia"/>
          <w:kern w:val="0"/>
          <w:szCs w:val="21"/>
        </w:rPr>
        <w:t>认证</w:t>
      </w:r>
      <w:r w:rsidRPr="00441E66">
        <w:rPr>
          <w:rStyle w:val="FontStyle99"/>
          <w:rFonts w:asciiTheme="minorEastAsia" w:eastAsiaTheme="minorEastAsia" w:hAnsiTheme="minorEastAsia"/>
          <w:sz w:val="21"/>
          <w:szCs w:val="21"/>
          <w:lang w:val="zh-CN"/>
        </w:rPr>
        <w:t>审核准则</w:t>
      </w:r>
      <w:r w:rsidRPr="00441E66">
        <w:rPr>
          <w:rFonts w:asciiTheme="minorEastAsia" w:hAnsiTheme="minorEastAsia" w:cs="宋体"/>
          <w:kern w:val="0"/>
          <w:szCs w:val="21"/>
        </w:rPr>
        <w:t>条</w:t>
      </w:r>
      <w:r w:rsidRPr="00441E66">
        <w:rPr>
          <w:rFonts w:ascii="宋体" w:hAnsi="宋体" w:cs="宋体"/>
          <w:kern w:val="0"/>
          <w:szCs w:val="21"/>
        </w:rPr>
        <w:t>款</w:t>
      </w:r>
      <w:r w:rsidRPr="00441E66">
        <w:rPr>
          <w:rFonts w:ascii="宋体" w:hAnsi="宋体" w:cs="宋体" w:hint="eastAsia"/>
          <w:kern w:val="0"/>
          <w:szCs w:val="21"/>
        </w:rPr>
        <w:t>6.</w:t>
      </w:r>
      <w:r w:rsidRPr="00441E66">
        <w:rPr>
          <w:rFonts w:ascii="宋体" w:hAnsi="宋体" w:cs="宋体"/>
          <w:kern w:val="0"/>
          <w:szCs w:val="21"/>
        </w:rPr>
        <w:t>4</w:t>
      </w:r>
      <w:r w:rsidRPr="00441E66">
        <w:rPr>
          <w:rFonts w:ascii="宋体" w:hAnsi="宋体" w:cs="宋体" w:hint="eastAsia"/>
          <w:kern w:val="0"/>
          <w:szCs w:val="21"/>
        </w:rPr>
        <w:t>的要求。</w:t>
      </w:r>
    </w:p>
    <w:p w14:paraId="5D8E1B79" w14:textId="77777777" w:rsidR="00C065FE" w:rsidRPr="00C065FE" w:rsidRDefault="00C065FE" w:rsidP="008F56DB">
      <w:pPr>
        <w:widowControl/>
        <w:spacing w:line="276" w:lineRule="auto"/>
        <w:rPr>
          <w:rFonts w:asciiTheme="minorEastAsia" w:hAnsiTheme="minorEastAsia" w:cs="宋体" w:hint="eastAsia"/>
          <w:bCs/>
          <w:kern w:val="0"/>
          <w:szCs w:val="21"/>
        </w:rPr>
      </w:pPr>
    </w:p>
    <w:p w14:paraId="3B9B87AE" w14:textId="77777777" w:rsidR="00456656" w:rsidRPr="0051480F" w:rsidRDefault="00000000" w:rsidP="00456656">
      <w:pPr>
        <w:snapToGrid w:val="0"/>
        <w:spacing w:line="400" w:lineRule="exact"/>
        <w:ind w:rightChars="-244" w:right="-512"/>
        <w:rPr>
          <w:rFonts w:ascii="宋体" w:eastAsia="宋体" w:hAnsi="宋体" w:cs="宋体"/>
          <w:kern w:val="0"/>
          <w:szCs w:val="28"/>
        </w:rPr>
      </w:pPr>
      <w:r>
        <w:rPr>
          <w:rFonts w:ascii="宋体" w:eastAsia="宋体" w:hAnsi="宋体" w:cs="宋体" w:hint="eastAsia"/>
          <w:b/>
          <w:bCs/>
          <w:color w:val="0070C0"/>
          <w:kern w:val="0"/>
          <w:szCs w:val="21"/>
        </w:rPr>
        <w:t>三、</w:t>
      </w:r>
      <w:r w:rsidRPr="0051480F">
        <w:rPr>
          <w:rFonts w:ascii="宋体" w:eastAsia="宋体" w:hAnsi="宋体" w:cs="宋体"/>
          <w:b/>
          <w:bCs/>
          <w:kern w:val="0"/>
          <w:szCs w:val="21"/>
        </w:rPr>
        <w:t>监督审核结论意见</w:t>
      </w:r>
      <w:r w:rsidRPr="0051480F">
        <w:rPr>
          <w:rFonts w:ascii="宋体" w:eastAsia="宋体" w:hAnsi="宋体" w:cs="宋体"/>
          <w:bCs/>
          <w:kern w:val="0"/>
          <w:szCs w:val="21"/>
        </w:rPr>
        <w:t>(</w:t>
      </w:r>
      <w:proofErr w:type="gramStart"/>
      <w:r w:rsidRPr="0051480F">
        <w:rPr>
          <w:rFonts w:ascii="宋体" w:eastAsia="宋体" w:hAnsi="宋体" w:cs="宋体"/>
          <w:kern w:val="0"/>
          <w:szCs w:val="21"/>
        </w:rPr>
        <w:t>含需要</w:t>
      </w:r>
      <w:proofErr w:type="gramEnd"/>
      <w:r w:rsidRPr="0051480F">
        <w:rPr>
          <w:rFonts w:ascii="宋体" w:eastAsia="宋体" w:hAnsi="宋体" w:cs="宋体"/>
          <w:kern w:val="0"/>
          <w:szCs w:val="21"/>
        </w:rPr>
        <w:t>说</w:t>
      </w:r>
      <w:r w:rsidRPr="0051480F">
        <w:rPr>
          <w:rFonts w:ascii="宋体" w:eastAsia="宋体" w:hAnsi="宋体" w:cs="宋体"/>
          <w:kern w:val="0"/>
          <w:szCs w:val="28"/>
        </w:rPr>
        <w:t>明的事项):</w:t>
      </w:r>
    </w:p>
    <w:p w14:paraId="58B0E29F" w14:textId="206F0476" w:rsidR="00456656" w:rsidRPr="0051480F" w:rsidRDefault="00000000" w:rsidP="00456656">
      <w:pPr>
        <w:snapToGrid w:val="0"/>
        <w:spacing w:line="400" w:lineRule="exact"/>
        <w:ind w:rightChars="-244" w:right="-512" w:firstLineChars="200" w:firstLine="420"/>
        <w:rPr>
          <w:rFonts w:ascii="宋体" w:hAnsi="宋体"/>
          <w:szCs w:val="21"/>
        </w:rPr>
      </w:pPr>
      <w:r w:rsidRPr="0051480F">
        <w:rPr>
          <w:rStyle w:val="FontStyle137"/>
          <w:rFonts w:ascii="宋体" w:eastAsia="宋体" w:hAnsi="宋体" w:hint="eastAsia"/>
          <w:sz w:val="21"/>
          <w:szCs w:val="21"/>
        </w:rPr>
        <w:t>通过20</w:t>
      </w:r>
      <w:r w:rsidR="00B61F8C" w:rsidRPr="0051480F">
        <w:rPr>
          <w:rStyle w:val="FontStyle137"/>
          <w:rFonts w:ascii="宋体" w:eastAsia="宋体" w:hAnsi="宋体"/>
          <w:sz w:val="21"/>
          <w:szCs w:val="21"/>
        </w:rPr>
        <w:t>22</w:t>
      </w:r>
      <w:r w:rsidRPr="0051480F">
        <w:rPr>
          <w:rStyle w:val="FontStyle137"/>
          <w:rFonts w:ascii="宋体" w:eastAsia="宋体" w:hAnsi="宋体"/>
          <w:sz w:val="21"/>
          <w:szCs w:val="21"/>
        </w:rPr>
        <w:t>年</w:t>
      </w:r>
      <w:r w:rsidR="00B61F8C" w:rsidRPr="0051480F">
        <w:rPr>
          <w:rStyle w:val="FontStyle137"/>
          <w:rFonts w:ascii="宋体" w:eastAsia="宋体" w:hAnsi="宋体"/>
          <w:sz w:val="21"/>
          <w:szCs w:val="21"/>
        </w:rPr>
        <w:t>7</w:t>
      </w:r>
      <w:r w:rsidRPr="0051480F">
        <w:rPr>
          <w:rStyle w:val="FontStyle137"/>
          <w:rFonts w:ascii="宋体" w:eastAsia="宋体" w:hAnsi="宋体"/>
          <w:sz w:val="21"/>
          <w:szCs w:val="21"/>
        </w:rPr>
        <w:t>月</w:t>
      </w:r>
      <w:r w:rsidR="00B61F8C" w:rsidRPr="0051480F">
        <w:rPr>
          <w:rStyle w:val="FontStyle137"/>
          <w:rFonts w:ascii="宋体" w:eastAsia="宋体" w:hAnsi="宋体"/>
          <w:sz w:val="21"/>
          <w:szCs w:val="21"/>
        </w:rPr>
        <w:t>25</w:t>
      </w:r>
      <w:r w:rsidRPr="0051480F">
        <w:rPr>
          <w:rStyle w:val="FontStyle137"/>
          <w:rFonts w:ascii="宋体" w:eastAsia="宋体" w:hAnsi="宋体" w:hint="eastAsia"/>
          <w:sz w:val="21"/>
          <w:szCs w:val="21"/>
        </w:rPr>
        <w:t>日，</w:t>
      </w:r>
      <w:r w:rsidRPr="0051480F">
        <w:rPr>
          <w:rStyle w:val="FontStyle137"/>
          <w:rFonts w:ascii="宋体" w:eastAsia="宋体" w:hAnsi="宋体"/>
          <w:sz w:val="21"/>
          <w:szCs w:val="21"/>
        </w:rPr>
        <w:t>对</w:t>
      </w:r>
      <w:r w:rsidR="00B61F8C" w:rsidRPr="0051480F">
        <w:rPr>
          <w:rFonts w:asciiTheme="minorEastAsia" w:hAnsiTheme="minorEastAsia" w:cs="宋体"/>
          <w:kern w:val="0"/>
          <w:szCs w:val="21"/>
        </w:rPr>
        <w:t>苏州</w:t>
      </w:r>
      <w:proofErr w:type="gramStart"/>
      <w:r w:rsidR="00B61F8C" w:rsidRPr="0051480F">
        <w:rPr>
          <w:rFonts w:asciiTheme="minorEastAsia" w:hAnsiTheme="minorEastAsia" w:cs="宋体"/>
          <w:kern w:val="0"/>
          <w:szCs w:val="21"/>
        </w:rPr>
        <w:t>新达电扶梯</w:t>
      </w:r>
      <w:proofErr w:type="gramEnd"/>
      <w:r w:rsidR="00B61F8C" w:rsidRPr="0051480F">
        <w:rPr>
          <w:rFonts w:asciiTheme="minorEastAsia" w:hAnsiTheme="minorEastAsia" w:cs="宋体"/>
          <w:kern w:val="0"/>
          <w:szCs w:val="21"/>
        </w:rPr>
        <w:t>部件有限公司</w:t>
      </w:r>
      <w:r w:rsidRPr="0051480F">
        <w:rPr>
          <w:rStyle w:val="FontStyle137"/>
          <w:rFonts w:ascii="宋体" w:eastAsia="宋体" w:hAnsi="宋体" w:hint="eastAsia"/>
          <w:sz w:val="21"/>
          <w:szCs w:val="21"/>
        </w:rPr>
        <w:t>监督</w:t>
      </w:r>
      <w:r w:rsidRPr="0051480F">
        <w:rPr>
          <w:rStyle w:val="FontStyle137"/>
          <w:rFonts w:ascii="宋体" w:eastAsia="宋体" w:hAnsi="宋体"/>
          <w:sz w:val="21"/>
          <w:szCs w:val="21"/>
        </w:rPr>
        <w:t>审核</w:t>
      </w:r>
      <w:r w:rsidRPr="0051480F">
        <w:rPr>
          <w:rFonts w:asciiTheme="minorEastAsia" w:hAnsiTheme="minorEastAsia" w:hint="eastAsia"/>
          <w:bCs/>
          <w:szCs w:val="21"/>
        </w:rPr>
        <w:t>.验证了公司在去年一年内，测量管理体系运作情况，</w:t>
      </w:r>
      <w:r w:rsidRPr="0051480F">
        <w:rPr>
          <w:rFonts w:ascii="宋体" w:hAnsi="宋体" w:hint="eastAsia"/>
          <w:szCs w:val="21"/>
        </w:rPr>
        <w:t>公司领导重视体系运行和管理，体系文件得到有效实施，企业管理规范，过程受控、监视方法正确有效，重要测量人员能力受控，测量设备、测量环境、测量软件、测量记录</w:t>
      </w:r>
      <w:r w:rsidR="0051480F" w:rsidRPr="0051480F">
        <w:rPr>
          <w:rFonts w:ascii="宋体" w:hAnsi="宋体" w:hint="eastAsia"/>
          <w:szCs w:val="21"/>
        </w:rPr>
        <w:t>、测量过程控制</w:t>
      </w:r>
      <w:r w:rsidRPr="0051480F">
        <w:rPr>
          <w:rFonts w:ascii="宋体" w:hAnsi="宋体" w:hint="eastAsia"/>
          <w:szCs w:val="21"/>
        </w:rPr>
        <w:t>等各项工作</w:t>
      </w:r>
      <w:r w:rsidR="0051480F" w:rsidRPr="0051480F">
        <w:rPr>
          <w:rFonts w:ascii="宋体" w:hAnsi="宋体" w:hint="eastAsia"/>
          <w:szCs w:val="21"/>
        </w:rPr>
        <w:t>按体系管理要求实施</w:t>
      </w:r>
      <w:r w:rsidRPr="0051480F">
        <w:rPr>
          <w:rFonts w:ascii="宋体" w:hAnsi="宋体" w:hint="eastAsia"/>
          <w:szCs w:val="21"/>
        </w:rPr>
        <w:t>。综上所述，审核组认为</w:t>
      </w:r>
      <w:r w:rsidR="00B61F8C" w:rsidRPr="0051480F">
        <w:rPr>
          <w:rFonts w:asciiTheme="minorEastAsia" w:hAnsiTheme="minorEastAsia" w:cs="宋体"/>
          <w:kern w:val="0"/>
          <w:szCs w:val="21"/>
        </w:rPr>
        <w:t>苏州</w:t>
      </w:r>
      <w:proofErr w:type="gramStart"/>
      <w:r w:rsidR="00B61F8C" w:rsidRPr="0051480F">
        <w:rPr>
          <w:rFonts w:asciiTheme="minorEastAsia" w:hAnsiTheme="minorEastAsia" w:cs="宋体"/>
          <w:kern w:val="0"/>
          <w:szCs w:val="21"/>
        </w:rPr>
        <w:t>新达电扶梯</w:t>
      </w:r>
      <w:proofErr w:type="gramEnd"/>
      <w:r w:rsidR="00B61F8C" w:rsidRPr="0051480F">
        <w:rPr>
          <w:rFonts w:asciiTheme="minorEastAsia" w:hAnsiTheme="minorEastAsia" w:cs="宋体"/>
          <w:kern w:val="0"/>
          <w:szCs w:val="21"/>
        </w:rPr>
        <w:t>部件有限公司</w:t>
      </w:r>
      <w:r w:rsidRPr="0051480F">
        <w:rPr>
          <w:rFonts w:ascii="宋体" w:hAnsi="宋体" w:hint="eastAsia"/>
          <w:szCs w:val="21"/>
        </w:rPr>
        <w:t>测量管理体系，符合GB/T 19022-2003标准要求，对体系运行具有持续的有效性、符合</w:t>
      </w:r>
      <w:proofErr w:type="gramStart"/>
      <w:r w:rsidRPr="0051480F">
        <w:rPr>
          <w:rFonts w:ascii="宋体" w:hAnsi="宋体" w:hint="eastAsia"/>
          <w:szCs w:val="21"/>
        </w:rPr>
        <w:t>性予以</w:t>
      </w:r>
      <w:proofErr w:type="gramEnd"/>
      <w:r w:rsidRPr="0051480F">
        <w:rPr>
          <w:rFonts w:ascii="宋体" w:hAnsi="宋体" w:hint="eastAsia"/>
          <w:szCs w:val="21"/>
        </w:rPr>
        <w:t>肯定。建议报请北京国标联合认证有限公司批准通过监督审核。</w:t>
      </w:r>
    </w:p>
    <w:p w14:paraId="14F2C162" w14:textId="77777777" w:rsidR="00456656" w:rsidRDefault="00000000" w:rsidP="00456656">
      <w:pPr>
        <w:widowControl/>
        <w:spacing w:line="276" w:lineRule="auto"/>
        <w:rPr>
          <w:rFonts w:ascii="宋体" w:eastAsia="宋体" w:hAnsi="宋体" w:cs="宋体"/>
          <w:b/>
          <w:bCs/>
          <w:kern w:val="0"/>
          <w:szCs w:val="28"/>
        </w:rPr>
      </w:pPr>
    </w:p>
    <w:p w14:paraId="3FF19B5A" w14:textId="29A353E9" w:rsidR="009E48AF" w:rsidRDefault="005E2E71"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58240" behindDoc="0" locked="0" layoutInCell="1" allowOverlap="1" wp14:anchorId="0AC14177" wp14:editId="0007F986">
            <wp:simplePos x="0" y="0"/>
            <wp:positionH relativeFrom="column">
              <wp:posOffset>1219200</wp:posOffset>
            </wp:positionH>
            <wp:positionV relativeFrom="paragraph">
              <wp:posOffset>258445</wp:posOffset>
            </wp:positionV>
            <wp:extent cx="461569" cy="3746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569"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1A1DD" w14:textId="58C0895E"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5E2E71">
        <w:rPr>
          <w:rFonts w:ascii="宋体" w:eastAsia="宋体" w:hAnsi="宋体" w:cs="宋体" w:hint="eastAsia"/>
          <w:kern w:val="0"/>
          <w:szCs w:val="21"/>
        </w:rPr>
        <w:t>2</w:t>
      </w:r>
      <w:r w:rsidR="005E2E71">
        <w:rPr>
          <w:rFonts w:ascii="宋体" w:eastAsia="宋体" w:hAnsi="宋体" w:cs="宋体"/>
          <w:kern w:val="0"/>
          <w:szCs w:val="21"/>
        </w:rPr>
        <w:t>022</w:t>
      </w:r>
      <w:r w:rsidR="005E2E71">
        <w:rPr>
          <w:rFonts w:ascii="宋体" w:eastAsia="宋体" w:hAnsi="宋体" w:cs="宋体" w:hint="eastAsia"/>
          <w:kern w:val="0"/>
          <w:szCs w:val="21"/>
        </w:rPr>
        <w:t>.</w:t>
      </w:r>
      <w:r w:rsidR="005E2E71">
        <w:rPr>
          <w:rFonts w:ascii="宋体" w:eastAsia="宋体" w:hAnsi="宋体" w:cs="宋体"/>
          <w:kern w:val="0"/>
          <w:szCs w:val="21"/>
        </w:rPr>
        <w:t>7</w:t>
      </w:r>
      <w:r w:rsidR="005E2E71">
        <w:rPr>
          <w:rFonts w:ascii="宋体" w:eastAsia="宋体" w:hAnsi="宋体" w:cs="宋体" w:hint="eastAsia"/>
          <w:kern w:val="0"/>
          <w:szCs w:val="21"/>
        </w:rPr>
        <w:t>.</w:t>
      </w:r>
      <w:r w:rsidR="005E2E71">
        <w:rPr>
          <w:rFonts w:ascii="宋体" w:eastAsia="宋体" w:hAnsi="宋体" w:cs="宋体"/>
          <w:kern w:val="0"/>
          <w:szCs w:val="21"/>
        </w:rPr>
        <w:t>25</w:t>
      </w:r>
    </w:p>
    <w:p w14:paraId="150B70C8" w14:textId="31D861F4" w:rsidR="009E48AF" w:rsidRPr="00804371" w:rsidRDefault="005E2E71" w:rsidP="009E48AF">
      <w:pPr>
        <w:widowControl/>
        <w:spacing w:line="360" w:lineRule="auto"/>
        <w:jc w:val="left"/>
        <w:rPr>
          <w:rFonts w:ascii="宋体" w:eastAsia="宋体" w:hAnsi="宋体" w:cs="宋体"/>
          <w:kern w:val="0"/>
          <w:szCs w:val="21"/>
        </w:rPr>
      </w:pPr>
      <w:r>
        <w:rPr>
          <w:rFonts w:asciiTheme="minorEastAsia" w:hAnsiTheme="minorEastAsia" w:hint="eastAsia"/>
          <w:bCs/>
          <w:noProof/>
          <w:szCs w:val="21"/>
        </w:rPr>
        <w:drawing>
          <wp:anchor distT="0" distB="0" distL="114300" distR="114300" simplePos="0" relativeHeight="251660288" behindDoc="0" locked="0" layoutInCell="1" allowOverlap="1" wp14:anchorId="5707B94D" wp14:editId="61BA67DD">
            <wp:simplePos x="0" y="0"/>
            <wp:positionH relativeFrom="column">
              <wp:posOffset>1186180</wp:posOffset>
            </wp:positionH>
            <wp:positionV relativeFrom="paragraph">
              <wp:posOffset>185420</wp:posOffset>
            </wp:positionV>
            <wp:extent cx="749300" cy="4127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9300" cy="412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265CC" w14:textId="3A39F182"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5E2E71">
        <w:rPr>
          <w:rFonts w:ascii="宋体" w:eastAsia="宋体" w:hAnsi="宋体" w:cs="宋体" w:hint="eastAsia"/>
          <w:color w:val="000000"/>
          <w:kern w:val="0"/>
          <w:szCs w:val="21"/>
        </w:rPr>
        <w:t>2</w:t>
      </w:r>
      <w:r w:rsidR="005E2E71">
        <w:rPr>
          <w:rFonts w:ascii="宋体" w:eastAsia="宋体" w:hAnsi="宋体" w:cs="宋体"/>
          <w:color w:val="000000"/>
          <w:kern w:val="0"/>
          <w:szCs w:val="21"/>
        </w:rPr>
        <w:t>022</w:t>
      </w:r>
      <w:r w:rsidR="005E2E71">
        <w:rPr>
          <w:rFonts w:ascii="宋体" w:eastAsia="宋体" w:hAnsi="宋体" w:cs="宋体" w:hint="eastAsia"/>
          <w:color w:val="000000"/>
          <w:kern w:val="0"/>
          <w:szCs w:val="21"/>
        </w:rPr>
        <w:t>.</w:t>
      </w:r>
      <w:r w:rsidR="005E2E71">
        <w:rPr>
          <w:rFonts w:ascii="宋体" w:eastAsia="宋体" w:hAnsi="宋体" w:cs="宋体"/>
          <w:color w:val="000000"/>
          <w:kern w:val="0"/>
          <w:szCs w:val="21"/>
        </w:rPr>
        <w:t>7</w:t>
      </w:r>
      <w:r w:rsidR="005E2E71">
        <w:rPr>
          <w:rFonts w:ascii="宋体" w:eastAsia="宋体" w:hAnsi="宋体" w:cs="宋体" w:hint="eastAsia"/>
          <w:color w:val="000000"/>
          <w:kern w:val="0"/>
          <w:szCs w:val="21"/>
        </w:rPr>
        <w:t>.</w:t>
      </w:r>
      <w:r w:rsidR="005E2E71">
        <w:rPr>
          <w:rFonts w:ascii="宋体" w:eastAsia="宋体" w:hAnsi="宋体" w:cs="宋体"/>
          <w:color w:val="000000"/>
          <w:kern w:val="0"/>
          <w:szCs w:val="21"/>
        </w:rPr>
        <w:t>25</w:t>
      </w:r>
      <w:r w:rsidRPr="00612817">
        <w:rPr>
          <w:rFonts w:ascii="宋体" w:eastAsia="宋体" w:hAnsi="宋体" w:cs="宋体" w:hint="eastAsia"/>
          <w:color w:val="000000"/>
          <w:kern w:val="0"/>
          <w:szCs w:val="21"/>
        </w:rPr>
        <w:t xml:space="preserve">  </w:t>
      </w:r>
    </w:p>
    <w:p w14:paraId="58382557" w14:textId="06DE537E" w:rsidR="004B033F" w:rsidRPr="009E48AF" w:rsidRDefault="00000000" w:rsidP="00456656">
      <w:pPr>
        <w:widowControl/>
        <w:spacing w:line="276" w:lineRule="auto"/>
        <w:ind w:right="945"/>
        <w:jc w:val="left"/>
        <w:rPr>
          <w:rFonts w:ascii="宋体" w:eastAsia="宋体" w:hAnsi="宋体" w:cs="宋体"/>
          <w:kern w:val="0"/>
          <w:szCs w:val="28"/>
        </w:rPr>
      </w:pPr>
    </w:p>
    <w:p w14:paraId="7CFD5989" w14:textId="7A7A1939" w:rsidR="00863661" w:rsidRPr="004B033F" w:rsidRDefault="00000000">
      <w:pPr>
        <w:widowControl/>
        <w:spacing w:line="276" w:lineRule="auto"/>
        <w:ind w:right="1050"/>
        <w:rPr>
          <w:rFonts w:ascii="宋体" w:eastAsia="宋体" w:hAnsi="宋体" w:cs="宋体"/>
          <w:b/>
          <w:bCs/>
          <w:kern w:val="0"/>
          <w:szCs w:val="21"/>
        </w:rPr>
      </w:pPr>
    </w:p>
    <w:p w14:paraId="1E60E24B" w14:textId="04A28A8C"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5D6251A" w14:textId="5D39DAA8"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86FF7" w14:textId="77777777" w:rsidR="009727A8" w:rsidRDefault="009727A8">
      <w:r>
        <w:separator/>
      </w:r>
    </w:p>
  </w:endnote>
  <w:endnote w:type="continuationSeparator" w:id="0">
    <w:p w14:paraId="31FF1573" w14:textId="77777777" w:rsidR="009727A8" w:rsidRDefault="0097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15AA6" w14:textId="77777777" w:rsidR="009727A8" w:rsidRDefault="009727A8">
      <w:r>
        <w:separator/>
      </w:r>
    </w:p>
  </w:footnote>
  <w:footnote w:type="continuationSeparator" w:id="0">
    <w:p w14:paraId="4F516CB3" w14:textId="77777777" w:rsidR="009727A8" w:rsidRDefault="00972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5AC5" w14:textId="77777777" w:rsidR="00863661" w:rsidRDefault="00000000">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47F3501C" wp14:editId="5C5510C5">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51AAFCB9"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46714429">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6D7B213E"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27AE3826"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61ACD5B5" w14:textId="77777777" w:rsidR="00863661" w:rsidRDefault="00000000">
    <w:pPr>
      <w:rPr>
        <w:sz w:val="18"/>
        <w:szCs w:val="18"/>
      </w:rPr>
    </w:pPr>
    <w:r>
      <w:rPr>
        <w:sz w:val="18"/>
      </w:rPr>
      <w:pict w14:anchorId="0250B6A2">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014041867">
    <w:abstractNumId w:val="0"/>
  </w:num>
  <w:num w:numId="2" w16cid:durableId="739979980">
    <w:abstractNumId w:val="1"/>
  </w:num>
  <w:num w:numId="3" w16cid:durableId="1057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46F78"/>
    <w:rsid w:val="00042596"/>
    <w:rsid w:val="001C6D27"/>
    <w:rsid w:val="001F0E8F"/>
    <w:rsid w:val="0036024A"/>
    <w:rsid w:val="003C0B76"/>
    <w:rsid w:val="00441E66"/>
    <w:rsid w:val="004B6F50"/>
    <w:rsid w:val="004C0290"/>
    <w:rsid w:val="004C3913"/>
    <w:rsid w:val="0051480F"/>
    <w:rsid w:val="005E2E71"/>
    <w:rsid w:val="0062162A"/>
    <w:rsid w:val="00746F78"/>
    <w:rsid w:val="00864D2A"/>
    <w:rsid w:val="008F56DB"/>
    <w:rsid w:val="009727A8"/>
    <w:rsid w:val="00A81391"/>
    <w:rsid w:val="00AB679D"/>
    <w:rsid w:val="00B61F8C"/>
    <w:rsid w:val="00B94E8F"/>
    <w:rsid w:val="00C065FE"/>
    <w:rsid w:val="00DB3979"/>
    <w:rsid w:val="00F533E1"/>
    <w:rsid w:val="00F65A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052109E"/>
  <w15:docId w15:val="{1E2B8EE2-B7E6-40C5-A4C7-977E6FF3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60</cp:revision>
  <cp:lastPrinted>2017-09-01T06:24:00Z</cp:lastPrinted>
  <dcterms:created xsi:type="dcterms:W3CDTF">2015-10-10T03:59:00Z</dcterms:created>
  <dcterms:modified xsi:type="dcterms:W3CDTF">2022-07-25T15:00:00Z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